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7590C" w14:textId="77777777" w:rsidR="003C33F6" w:rsidRPr="002B3104" w:rsidRDefault="003C33F6" w:rsidP="003C33F6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bookmarkStart w:id="0" w:name="_Hlk131587848"/>
      <w:bookmarkStart w:id="1" w:name="_Hlk133734680"/>
      <w:bookmarkStart w:id="2" w:name="_Hlk53458923"/>
      <w:bookmarkStart w:id="3" w:name="_Hlk156039300"/>
      <w:r w:rsidRPr="002B3104">
        <w:rPr>
          <w:rFonts w:ascii="Arial" w:hAnsi="Arial"/>
          <w:b/>
          <w:caps/>
          <w:sz w:val="40"/>
          <w:szCs w:val="40"/>
        </w:rPr>
        <w:t>Statutární města Děčín</w:t>
      </w:r>
    </w:p>
    <w:p w14:paraId="2D7008D6" w14:textId="77777777" w:rsidR="003C33F6" w:rsidRPr="002B3104" w:rsidRDefault="003C33F6" w:rsidP="003C33F6">
      <w:pPr>
        <w:pBdr>
          <w:bottom w:val="single" w:sz="4" w:space="1" w:color="auto"/>
        </w:pBd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32"/>
          <w:szCs w:val="32"/>
        </w:rPr>
      </w:pPr>
      <w:r w:rsidRPr="002B3104">
        <w:rPr>
          <w:rFonts w:ascii="Arial" w:hAnsi="Arial"/>
          <w:b/>
          <w:caps/>
          <w:sz w:val="32"/>
          <w:szCs w:val="32"/>
        </w:rPr>
        <w:t>Mírové nám. 1175/5, Děčín IV - Podmokly, 405 02 Děčín</w:t>
      </w:r>
    </w:p>
    <w:p w14:paraId="2D7008D6" w14:textId="77777777" w:rsidR="003C33F6" w:rsidRDefault="003C33F6" w:rsidP="003C33F6">
      <w:pPr>
        <w:jc w:val="center"/>
        <w:rPr>
          <w:rFonts w:ascii="Arial" w:hAnsi="Arial"/>
        </w:rPr>
      </w:pPr>
    </w:p>
    <w:p w14:paraId="3E0FCDAA" w14:textId="77777777" w:rsidR="003C33F6" w:rsidRDefault="003C33F6" w:rsidP="003C33F6">
      <w:pPr>
        <w:jc w:val="center"/>
        <w:rPr>
          <w:rFonts w:ascii="Arial" w:hAnsi="Arial"/>
        </w:rPr>
      </w:pPr>
    </w:p>
    <w:p w14:paraId="7F51B704" w14:textId="77777777" w:rsidR="003C33F6" w:rsidRDefault="003C33F6" w:rsidP="003C33F6">
      <w:pPr>
        <w:jc w:val="center"/>
        <w:rPr>
          <w:rFonts w:ascii="Arial" w:hAnsi="Arial"/>
        </w:rPr>
      </w:pPr>
    </w:p>
    <w:p w14:paraId="7CE7007F" w14:textId="77777777" w:rsidR="003C33F6" w:rsidRDefault="003C33F6" w:rsidP="003C33F6">
      <w:pPr>
        <w:jc w:val="center"/>
        <w:rPr>
          <w:rFonts w:ascii="Arial" w:hAnsi="Arial"/>
        </w:rPr>
      </w:pPr>
    </w:p>
    <w:p w14:paraId="450B05A4" w14:textId="77777777" w:rsidR="003C33F6" w:rsidRDefault="003C33F6" w:rsidP="003C33F6">
      <w:pPr>
        <w:jc w:val="center"/>
        <w:rPr>
          <w:rFonts w:ascii="Arial" w:hAnsi="Arial"/>
        </w:rPr>
      </w:pPr>
    </w:p>
    <w:p w14:paraId="52E44802" w14:textId="77777777" w:rsidR="003C33F6" w:rsidRDefault="003C33F6" w:rsidP="003C33F6">
      <w:pPr>
        <w:jc w:val="center"/>
        <w:rPr>
          <w:rFonts w:ascii="Arial" w:hAnsi="Arial"/>
        </w:rPr>
      </w:pPr>
    </w:p>
    <w:p w14:paraId="1AAB4FFE" w14:textId="77777777" w:rsidR="003C33F6" w:rsidRDefault="003C33F6" w:rsidP="003C33F6">
      <w:pPr>
        <w:pStyle w:val="Nadpis2"/>
        <w:jc w:val="center"/>
        <w:rPr>
          <w:rFonts w:ascii="Arial Black" w:hAnsi="Arial Black"/>
          <w:b w:val="0"/>
          <w:caps/>
          <w:sz w:val="48"/>
        </w:rPr>
      </w:pPr>
      <w:r>
        <w:rPr>
          <w:rFonts w:ascii="Arial Black" w:hAnsi="Arial Black"/>
          <w:b w:val="0"/>
          <w:sz w:val="48"/>
        </w:rPr>
        <w:t>TECHNICKÁ ZPRÁVA</w:t>
      </w:r>
    </w:p>
    <w:p w14:paraId="39287FE4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/>
        </w:rPr>
      </w:pPr>
    </w:p>
    <w:p w14:paraId="61BF25A4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/>
        </w:rPr>
      </w:pPr>
    </w:p>
    <w:p w14:paraId="7D140048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/>
        </w:rPr>
      </w:pPr>
    </w:p>
    <w:p w14:paraId="035BC617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/>
        </w:rPr>
      </w:pPr>
    </w:p>
    <w:p w14:paraId="72CB249D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/>
        </w:rPr>
      </w:pPr>
    </w:p>
    <w:p w14:paraId="76488714" w14:textId="77777777" w:rsidR="003C33F6" w:rsidRPr="002B3104" w:rsidRDefault="003C33F6" w:rsidP="003C33F6">
      <w:pPr>
        <w:tabs>
          <w:tab w:val="center" w:pos="4536"/>
        </w:tabs>
        <w:jc w:val="center"/>
        <w:rPr>
          <w:rFonts w:ascii="Arial" w:hAnsi="Arial"/>
          <w:b/>
          <w:caps/>
          <w:sz w:val="40"/>
          <w:szCs w:val="40"/>
        </w:rPr>
      </w:pPr>
    </w:p>
    <w:p w14:paraId="76488714" w14:textId="77777777" w:rsidR="003C33F6" w:rsidRPr="002B3104" w:rsidRDefault="003C33F6" w:rsidP="003C33F6">
      <w:pPr>
        <w:tabs>
          <w:tab w:val="center" w:pos="4536"/>
        </w:tabs>
        <w:jc w:val="center"/>
        <w:rPr>
          <w:rFonts w:ascii="Arial" w:hAnsi="Arial"/>
          <w:b/>
          <w:caps/>
          <w:sz w:val="40"/>
          <w:szCs w:val="40"/>
        </w:rPr>
      </w:pPr>
    </w:p>
    <w:p w14:paraId="76488714" w14:textId="77777777" w:rsidR="003C33F6" w:rsidRPr="002B3104" w:rsidRDefault="003C33F6" w:rsidP="003C33F6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r w:rsidRPr="002B3104">
        <w:rPr>
          <w:rFonts w:ascii="Arial" w:hAnsi="Arial"/>
          <w:b/>
          <w:caps/>
          <w:sz w:val="40"/>
          <w:szCs w:val="40"/>
        </w:rPr>
        <w:t xml:space="preserve">ZMĚNA V UŽÍVÁNÍ OBJEKTU </w:t>
      </w:r>
      <w:r w:rsidRPr="002B3104">
        <w:rPr>
          <w:rFonts w:ascii="Arial" w:hAnsi="Arial"/>
          <w:b/>
          <w:sz w:val="40"/>
          <w:szCs w:val="40"/>
        </w:rPr>
        <w:t>č.</w:t>
      </w:r>
      <w:r>
        <w:rPr>
          <w:rFonts w:ascii="Arial" w:hAnsi="Arial"/>
          <w:b/>
          <w:sz w:val="40"/>
          <w:szCs w:val="40"/>
        </w:rPr>
        <w:t xml:space="preserve"> </w:t>
      </w:r>
      <w:r w:rsidRPr="002B3104">
        <w:rPr>
          <w:rFonts w:ascii="Arial" w:hAnsi="Arial"/>
          <w:b/>
          <w:sz w:val="40"/>
          <w:szCs w:val="40"/>
        </w:rPr>
        <w:t>p. 259</w:t>
      </w:r>
      <w:r w:rsidRPr="002B3104">
        <w:rPr>
          <w:rFonts w:ascii="Arial" w:hAnsi="Arial"/>
          <w:b/>
          <w:caps/>
          <w:sz w:val="40"/>
          <w:szCs w:val="40"/>
        </w:rPr>
        <w:t>, Bělá</w:t>
      </w:r>
    </w:p>
    <w:p w14:paraId="577307C5" w14:textId="77777777" w:rsidR="003C33F6" w:rsidRPr="002B3104" w:rsidRDefault="003C33F6" w:rsidP="003C33F6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r w:rsidRPr="002B3104">
        <w:rPr>
          <w:rFonts w:ascii="Arial" w:hAnsi="Arial"/>
          <w:b/>
          <w:caps/>
          <w:sz w:val="40"/>
          <w:szCs w:val="40"/>
        </w:rPr>
        <w:t>Z RODINNÉHO DOMU NA MATEŘSKOU ŠKOLU</w:t>
      </w:r>
    </w:p>
    <w:p w14:paraId="72FDF3FE" w14:textId="77777777" w:rsidR="003C33F6" w:rsidRPr="002B3104" w:rsidRDefault="003C33F6" w:rsidP="003C33F6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40"/>
          <w:szCs w:val="40"/>
        </w:rPr>
      </w:pPr>
      <w:r w:rsidRPr="002B3104">
        <w:rPr>
          <w:rFonts w:ascii="Arial" w:hAnsi="Arial"/>
          <w:b/>
          <w:caps/>
          <w:sz w:val="40"/>
          <w:szCs w:val="40"/>
        </w:rPr>
        <w:t xml:space="preserve"> A STAVEBNÍ ÚPRAVY</w:t>
      </w:r>
    </w:p>
    <w:p w14:paraId="72FDF3FE" w14:textId="77777777" w:rsidR="003C33F6" w:rsidRPr="002B3104" w:rsidRDefault="003C33F6" w:rsidP="003C33F6">
      <w:pPr>
        <w:tabs>
          <w:tab w:val="center" w:pos="4536"/>
        </w:tabs>
        <w:spacing w:line="360" w:lineRule="auto"/>
        <w:jc w:val="center"/>
        <w:rPr>
          <w:rFonts w:ascii="Arial" w:hAnsi="Arial"/>
          <w:b/>
          <w:caps/>
          <w:sz w:val="36"/>
          <w:szCs w:val="36"/>
        </w:rPr>
      </w:pPr>
      <w:r w:rsidRPr="002B3104">
        <w:rPr>
          <w:rFonts w:ascii="Arial" w:hAnsi="Arial"/>
          <w:b/>
          <w:sz w:val="36"/>
          <w:szCs w:val="36"/>
        </w:rPr>
        <w:t xml:space="preserve">na st. p. č. 654 a p. p. č. 347/5, k. </w:t>
      </w:r>
      <w:proofErr w:type="spellStart"/>
      <w:r w:rsidRPr="002B3104">
        <w:rPr>
          <w:rFonts w:ascii="Arial" w:hAnsi="Arial"/>
          <w:b/>
          <w:sz w:val="36"/>
          <w:szCs w:val="36"/>
        </w:rPr>
        <w:t>ú.</w:t>
      </w:r>
      <w:proofErr w:type="spellEnd"/>
      <w:r w:rsidRPr="002B3104">
        <w:rPr>
          <w:rFonts w:ascii="Arial" w:hAnsi="Arial"/>
          <w:b/>
          <w:sz w:val="36"/>
          <w:szCs w:val="36"/>
        </w:rPr>
        <w:t xml:space="preserve"> </w:t>
      </w:r>
      <w:r w:rsidRPr="002B3104">
        <w:rPr>
          <w:rFonts w:ascii="Arial" w:hAnsi="Arial"/>
          <w:b/>
          <w:caps/>
          <w:sz w:val="36"/>
          <w:szCs w:val="36"/>
        </w:rPr>
        <w:t>Bělá u Děčína</w:t>
      </w:r>
    </w:p>
    <w:bookmarkEnd w:id="3"/>
    <w:p w14:paraId="72FDF3FE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138658E7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240D52B0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2E29E954" w14:textId="77777777" w:rsidR="003C33F6" w:rsidRPr="00805AA8" w:rsidRDefault="003C33F6" w:rsidP="003C33F6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18E9089F" w14:textId="77777777" w:rsidR="003C33F6" w:rsidRPr="00805AA8" w:rsidRDefault="003C33F6" w:rsidP="003C33F6">
      <w:pPr>
        <w:tabs>
          <w:tab w:val="center" w:pos="4536"/>
        </w:tabs>
        <w:jc w:val="center"/>
        <w:rPr>
          <w:rFonts w:ascii="Arial" w:hAnsi="Arial" w:cs="Arial"/>
          <w:b/>
        </w:rPr>
      </w:pPr>
    </w:p>
    <w:p w14:paraId="74BD2EE8" w14:textId="73B1E751" w:rsidR="003C33F6" w:rsidRPr="00F5469E" w:rsidRDefault="003C33F6" w:rsidP="003C33F6">
      <w:pPr>
        <w:spacing w:line="360" w:lineRule="auto"/>
        <w:jc w:val="center"/>
        <w:rPr>
          <w:rFonts w:ascii="Arial" w:hAnsi="Arial" w:cs="Arial"/>
          <w:b/>
          <w:sz w:val="44"/>
          <w:szCs w:val="44"/>
        </w:rPr>
      </w:pPr>
      <w:r w:rsidRPr="00F5469E">
        <w:rPr>
          <w:rFonts w:ascii="Arial" w:hAnsi="Arial" w:cs="Arial"/>
          <w:b/>
          <w:caps/>
          <w:sz w:val="44"/>
          <w:szCs w:val="44"/>
        </w:rPr>
        <w:t xml:space="preserve">d.1.4.  </w:t>
      </w:r>
      <w:r>
        <w:rPr>
          <w:rFonts w:ascii="Arial" w:hAnsi="Arial" w:cs="Arial"/>
          <w:b/>
          <w:caps/>
          <w:sz w:val="44"/>
          <w:szCs w:val="44"/>
        </w:rPr>
        <w:t>rozvod plynu</w:t>
      </w:r>
    </w:p>
    <w:p w14:paraId="18BD7BE9" w14:textId="0B03F947" w:rsidR="003C33F6" w:rsidRDefault="003C33F6" w:rsidP="003C33F6">
      <w:pPr>
        <w:tabs>
          <w:tab w:val="center" w:pos="4536"/>
        </w:tabs>
        <w:jc w:val="center"/>
        <w:rPr>
          <w:rFonts w:ascii="Arial" w:hAnsi="Arial"/>
          <w:b/>
          <w:sz w:val="40"/>
        </w:rPr>
      </w:pPr>
    </w:p>
    <w:p w14:paraId="327ECD2B" w14:textId="4591C330" w:rsidR="003C33F6" w:rsidRDefault="003C33F6" w:rsidP="003C33F6">
      <w:pPr>
        <w:tabs>
          <w:tab w:val="center" w:pos="4536"/>
        </w:tabs>
        <w:jc w:val="center"/>
        <w:rPr>
          <w:rFonts w:ascii="Arial" w:hAnsi="Arial"/>
          <w:b/>
          <w:sz w:val="40"/>
        </w:rPr>
      </w:pPr>
    </w:p>
    <w:p w14:paraId="03F9D6BE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/>
          <w:b/>
          <w:sz w:val="40"/>
        </w:rPr>
      </w:pPr>
    </w:p>
    <w:p w14:paraId="3847566A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/>
        </w:rPr>
      </w:pPr>
    </w:p>
    <w:p w14:paraId="23CADFE6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/>
        </w:rPr>
      </w:pPr>
    </w:p>
    <w:p w14:paraId="38FC47A8" w14:textId="77777777" w:rsidR="003C33F6" w:rsidRDefault="003C33F6" w:rsidP="003C33F6">
      <w:pPr>
        <w:tabs>
          <w:tab w:val="center" w:pos="4536"/>
        </w:tabs>
        <w:jc w:val="center"/>
        <w:rPr>
          <w:rFonts w:ascii="Arial" w:hAnsi="Arial"/>
        </w:rPr>
      </w:pPr>
    </w:p>
    <w:p w14:paraId="4155CE59" w14:textId="77777777" w:rsidR="003C33F6" w:rsidRDefault="003C33F6" w:rsidP="003C33F6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13DA0FC4" w14:textId="77777777" w:rsidR="003C33F6" w:rsidRDefault="003C33F6" w:rsidP="003C33F6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2F9B871B" w14:textId="77777777" w:rsidR="003C33F6" w:rsidRDefault="003C33F6" w:rsidP="003C33F6">
      <w:pPr>
        <w:pBdr>
          <w:bottom w:val="single" w:sz="6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6521"/>
          <w:tab w:val="left" w:pos="6946"/>
        </w:tabs>
        <w:jc w:val="both"/>
        <w:rPr>
          <w:rFonts w:ascii="Arial" w:hAnsi="Arial"/>
        </w:rPr>
      </w:pPr>
    </w:p>
    <w:p w14:paraId="7C9AD36C" w14:textId="77777777" w:rsidR="003C33F6" w:rsidRDefault="003C33F6" w:rsidP="003C33F6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5AADD46A" w14:textId="21C0D452" w:rsidR="003C33F6" w:rsidRDefault="003C33F6" w:rsidP="003C33F6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č.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P3454 - 2</w:t>
      </w:r>
      <w:r w:rsidR="00926913">
        <w:rPr>
          <w:rFonts w:ascii="Arial" w:hAnsi="Arial"/>
          <w:b/>
          <w:sz w:val="22"/>
        </w:rPr>
        <w:t>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14:paraId="59BABBDA" w14:textId="77777777" w:rsidR="003C33F6" w:rsidRDefault="003C33F6" w:rsidP="003C33F6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6BC56FC3" w14:textId="77777777" w:rsidR="003C33F6" w:rsidRDefault="003C33F6" w:rsidP="003C33F6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  <w:t>leden 2024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14:paraId="105D7651" w14:textId="77777777" w:rsidR="003C33F6" w:rsidRDefault="003C33F6" w:rsidP="003C33F6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14:paraId="6C90B93F" w14:textId="77777777" w:rsidR="003C33F6" w:rsidRDefault="003C33F6" w:rsidP="003C33F6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DSP</w:t>
      </w:r>
      <w:proofErr w:type="spellEnd"/>
    </w:p>
    <w:bookmarkEnd w:id="0"/>
    <w:bookmarkEnd w:id="1"/>
    <w:bookmarkEnd w:id="2"/>
    <w:p w14:paraId="071F8C18" w14:textId="77777777" w:rsidR="003C33F6" w:rsidRDefault="003C33F6" w:rsidP="003C33F6">
      <w:pPr>
        <w:spacing w:line="360" w:lineRule="auto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TECHNICKÁ DOKUMENTACE</w:t>
      </w:r>
    </w:p>
    <w:p w14:paraId="604E1EE7" w14:textId="77777777" w:rsidR="003C33F6" w:rsidRDefault="003C33F6" w:rsidP="003C33F6">
      <w:pPr>
        <w:spacing w:line="360" w:lineRule="auto"/>
        <w:jc w:val="both"/>
        <w:rPr>
          <w:rFonts w:ascii="Arial" w:hAnsi="Arial"/>
          <w:b/>
        </w:rPr>
      </w:pPr>
    </w:p>
    <w:p w14:paraId="300467E0" w14:textId="77777777" w:rsidR="003C33F6" w:rsidRDefault="003C33F6" w:rsidP="003C33F6">
      <w:pPr>
        <w:pStyle w:val="Nadpis1"/>
        <w:spacing w:line="360" w:lineRule="auto"/>
      </w:pPr>
      <w:r>
        <w:tab/>
        <w:t>TEXTOVÁ ČÁST</w:t>
      </w:r>
    </w:p>
    <w:p w14:paraId="3411BBB1" w14:textId="77777777" w:rsidR="003C33F6" w:rsidRDefault="003C33F6" w:rsidP="003C33F6">
      <w:pPr>
        <w:spacing w:line="360" w:lineRule="auto"/>
        <w:jc w:val="both"/>
        <w:rPr>
          <w:rFonts w:ascii="Arial" w:hAnsi="Arial"/>
        </w:rPr>
      </w:pPr>
    </w:p>
    <w:p w14:paraId="275A3B6F" w14:textId="77777777" w:rsidR="003C33F6" w:rsidRDefault="003C33F6" w:rsidP="003C33F6">
      <w:pPr>
        <w:pStyle w:val="Odstavecseseznamem"/>
        <w:numPr>
          <w:ilvl w:val="0"/>
          <w:numId w:val="8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417074">
        <w:rPr>
          <w:rFonts w:ascii="Arial" w:hAnsi="Arial"/>
        </w:rPr>
        <w:t>Technická zpráva</w:t>
      </w:r>
    </w:p>
    <w:p w14:paraId="4BA6EBC3" w14:textId="77777777" w:rsidR="003C33F6" w:rsidRDefault="003C33F6" w:rsidP="003C33F6">
      <w:pPr>
        <w:spacing w:line="480" w:lineRule="auto"/>
        <w:ind w:left="1416"/>
        <w:jc w:val="both"/>
        <w:rPr>
          <w:rFonts w:ascii="Arial" w:hAnsi="Arial"/>
          <w:sz w:val="24"/>
        </w:rPr>
      </w:pPr>
    </w:p>
    <w:p w14:paraId="5DAF7AE5" w14:textId="77777777" w:rsidR="003C33F6" w:rsidRDefault="003C33F6" w:rsidP="003C33F6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B. VÝKRESOVÁ ČÁST</w:t>
      </w:r>
    </w:p>
    <w:p w14:paraId="300A81FA" w14:textId="77777777" w:rsidR="003C33F6" w:rsidRDefault="003C33F6" w:rsidP="003C33F6">
      <w:pPr>
        <w:spacing w:line="360" w:lineRule="auto"/>
        <w:ind w:firstLine="708"/>
        <w:jc w:val="both"/>
        <w:rPr>
          <w:rFonts w:ascii="Arial" w:hAnsi="Arial"/>
          <w:b/>
          <w:sz w:val="24"/>
        </w:rPr>
      </w:pPr>
    </w:p>
    <w:p w14:paraId="1E29250C" w14:textId="35E1EE7E" w:rsidR="003C33F6" w:rsidRPr="00862028" w:rsidRDefault="003C33F6" w:rsidP="003C33F6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Situace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P3454 0</w:t>
      </w:r>
      <w:r>
        <w:rPr>
          <w:rFonts w:ascii="Arial" w:hAnsi="Arial"/>
        </w:rPr>
        <w:t>25</w:t>
      </w:r>
      <w:r>
        <w:rPr>
          <w:rFonts w:ascii="Arial" w:hAnsi="Arial"/>
        </w:rPr>
        <w:t xml:space="preserve"> - 2</w:t>
      </w:r>
      <w:r w:rsidR="00926913">
        <w:rPr>
          <w:rFonts w:ascii="Arial" w:hAnsi="Arial"/>
        </w:rPr>
        <w:t>3</w:t>
      </w:r>
    </w:p>
    <w:p w14:paraId="2B7EECF1" w14:textId="54FACE93" w:rsidR="003C33F6" w:rsidRPr="00BF54E4" w:rsidRDefault="003C33F6" w:rsidP="003C33F6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 1.PP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P3454 0</w:t>
      </w:r>
      <w:r>
        <w:rPr>
          <w:rFonts w:ascii="Arial" w:hAnsi="Arial"/>
        </w:rPr>
        <w:t>26</w:t>
      </w:r>
      <w:r>
        <w:rPr>
          <w:rFonts w:ascii="Arial" w:hAnsi="Arial"/>
        </w:rPr>
        <w:t xml:space="preserve"> - 2</w:t>
      </w:r>
      <w:r w:rsidR="00926913">
        <w:rPr>
          <w:rFonts w:ascii="Arial" w:hAnsi="Arial"/>
        </w:rPr>
        <w:t>3</w:t>
      </w:r>
    </w:p>
    <w:p w14:paraId="6A770D39" w14:textId="38C7DB98" w:rsidR="00F40919" w:rsidRDefault="00F40919" w:rsidP="00F40919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Půdorys 1.</w:t>
      </w:r>
      <w:r w:rsidR="00F83587">
        <w:rPr>
          <w:rFonts w:ascii="Arial" w:hAnsi="Arial"/>
        </w:rPr>
        <w:t>N</w:t>
      </w:r>
      <w:r w:rsidR="00DF2CCC">
        <w:rPr>
          <w:rFonts w:ascii="Arial" w:hAnsi="Arial"/>
        </w:rPr>
        <w:t>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</w:t>
      </w:r>
      <w:r w:rsidR="000E1902">
        <w:rPr>
          <w:rFonts w:ascii="Arial" w:hAnsi="Arial"/>
        </w:rPr>
        <w:t>3452</w:t>
      </w:r>
      <w:r>
        <w:rPr>
          <w:rFonts w:ascii="Arial" w:hAnsi="Arial"/>
        </w:rPr>
        <w:t xml:space="preserve"> 0</w:t>
      </w:r>
      <w:r w:rsidR="003C33F6">
        <w:rPr>
          <w:rFonts w:ascii="Arial" w:hAnsi="Arial"/>
        </w:rPr>
        <w:t>27</w:t>
      </w:r>
      <w:r>
        <w:rPr>
          <w:rFonts w:ascii="Arial" w:hAnsi="Arial"/>
        </w:rPr>
        <w:t xml:space="preserve"> </w:t>
      </w:r>
      <w:r w:rsidR="00341883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="008C12D0">
        <w:rPr>
          <w:rFonts w:ascii="Arial" w:hAnsi="Arial"/>
        </w:rPr>
        <w:t>2</w:t>
      </w:r>
      <w:r w:rsidR="00926913">
        <w:rPr>
          <w:rFonts w:ascii="Arial" w:hAnsi="Arial"/>
        </w:rPr>
        <w:t>3</w:t>
      </w:r>
    </w:p>
    <w:p w14:paraId="4F0207D2" w14:textId="01646F5F" w:rsidR="000A7D32" w:rsidRDefault="00EF5BD9" w:rsidP="005B66D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0A7D32">
        <w:rPr>
          <w:rFonts w:ascii="Arial" w:hAnsi="Arial"/>
        </w:rPr>
        <w:t xml:space="preserve">Schéma </w:t>
      </w:r>
      <w:r w:rsidR="000C4AF5" w:rsidRPr="000A7D32">
        <w:rPr>
          <w:rFonts w:ascii="Arial" w:hAnsi="Arial"/>
        </w:rPr>
        <w:t>plynovodu</w:t>
      </w:r>
      <w:r w:rsidRPr="000A7D32">
        <w:rPr>
          <w:rFonts w:ascii="Arial" w:hAnsi="Arial"/>
        </w:rPr>
        <w:tab/>
      </w:r>
      <w:r w:rsidRPr="000A7D32">
        <w:rPr>
          <w:rFonts w:ascii="Arial" w:hAnsi="Arial"/>
        </w:rPr>
        <w:tab/>
      </w:r>
      <w:r w:rsidRPr="000A7D32">
        <w:rPr>
          <w:rFonts w:ascii="Arial" w:hAnsi="Arial"/>
        </w:rPr>
        <w:tab/>
      </w:r>
      <w:r w:rsidRPr="000A7D32">
        <w:rPr>
          <w:rFonts w:ascii="Arial" w:hAnsi="Arial"/>
        </w:rPr>
        <w:tab/>
      </w:r>
      <w:r w:rsidR="00D70E6A">
        <w:rPr>
          <w:rFonts w:ascii="Arial" w:hAnsi="Arial"/>
        </w:rPr>
        <w:t>P</w:t>
      </w:r>
      <w:r w:rsidR="000E1902">
        <w:rPr>
          <w:rFonts w:ascii="Arial" w:hAnsi="Arial"/>
        </w:rPr>
        <w:t>3452</w:t>
      </w:r>
      <w:r w:rsidR="00D70E6A">
        <w:rPr>
          <w:rFonts w:ascii="Arial" w:hAnsi="Arial"/>
        </w:rPr>
        <w:t xml:space="preserve"> 0</w:t>
      </w:r>
      <w:r w:rsidR="003C33F6">
        <w:rPr>
          <w:rFonts w:ascii="Arial" w:hAnsi="Arial"/>
        </w:rPr>
        <w:t>28</w:t>
      </w:r>
      <w:r w:rsidR="00D70E6A">
        <w:rPr>
          <w:rFonts w:ascii="Arial" w:hAnsi="Arial"/>
        </w:rPr>
        <w:t xml:space="preserve"> - </w:t>
      </w:r>
      <w:r w:rsidR="008C12D0">
        <w:rPr>
          <w:rFonts w:ascii="Arial" w:hAnsi="Arial"/>
        </w:rPr>
        <w:t>23</w:t>
      </w:r>
    </w:p>
    <w:p w14:paraId="1BF2F435" w14:textId="594BEC13" w:rsidR="000A7D32" w:rsidRPr="000A7D32" w:rsidRDefault="009E017D" w:rsidP="000A7D32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0A7D32">
        <w:rPr>
          <w:rFonts w:ascii="Arial" w:hAnsi="Arial"/>
        </w:rPr>
        <w:t>Plynov</w:t>
      </w:r>
      <w:r>
        <w:rPr>
          <w:rFonts w:ascii="Arial" w:hAnsi="Arial"/>
        </w:rPr>
        <w:t>ý pilíř</w:t>
      </w:r>
      <w:r w:rsidR="000A7D32" w:rsidRPr="00AE4005">
        <w:rPr>
          <w:rFonts w:ascii="Arial" w:hAnsi="Arial"/>
        </w:rPr>
        <w:tab/>
      </w:r>
      <w:r w:rsidR="000A7D32" w:rsidRPr="00AE4005">
        <w:rPr>
          <w:rFonts w:ascii="Arial" w:hAnsi="Arial"/>
        </w:rPr>
        <w:tab/>
      </w:r>
      <w:r w:rsidR="000A7D32" w:rsidRPr="00AE4005">
        <w:rPr>
          <w:rFonts w:ascii="Arial" w:hAnsi="Arial"/>
        </w:rPr>
        <w:tab/>
      </w:r>
      <w:r w:rsidR="000A7D32" w:rsidRPr="00AE4005">
        <w:rPr>
          <w:rFonts w:ascii="Arial" w:hAnsi="Arial"/>
        </w:rPr>
        <w:tab/>
      </w:r>
      <w:r>
        <w:rPr>
          <w:rFonts w:ascii="Arial" w:hAnsi="Arial"/>
        </w:rPr>
        <w:tab/>
      </w:r>
      <w:r w:rsidR="00D70E6A">
        <w:rPr>
          <w:rFonts w:ascii="Arial" w:hAnsi="Arial"/>
        </w:rPr>
        <w:t>P</w:t>
      </w:r>
      <w:r w:rsidR="000E1902">
        <w:rPr>
          <w:rFonts w:ascii="Arial" w:hAnsi="Arial"/>
        </w:rPr>
        <w:t>3452</w:t>
      </w:r>
      <w:r w:rsidR="00D70E6A">
        <w:rPr>
          <w:rFonts w:ascii="Arial" w:hAnsi="Arial"/>
        </w:rPr>
        <w:t xml:space="preserve"> 0</w:t>
      </w:r>
      <w:r w:rsidR="003C33F6">
        <w:rPr>
          <w:rFonts w:ascii="Arial" w:hAnsi="Arial"/>
        </w:rPr>
        <w:t>29</w:t>
      </w:r>
      <w:r w:rsidR="00D70E6A">
        <w:rPr>
          <w:rFonts w:ascii="Arial" w:hAnsi="Arial"/>
        </w:rPr>
        <w:t xml:space="preserve"> - </w:t>
      </w:r>
      <w:r w:rsidR="008C12D0">
        <w:rPr>
          <w:rFonts w:ascii="Arial" w:hAnsi="Arial"/>
        </w:rPr>
        <w:t>23</w:t>
      </w:r>
    </w:p>
    <w:p w14:paraId="528F64D4" w14:textId="4F840627" w:rsidR="003F0A77" w:rsidRPr="000A7D32" w:rsidRDefault="009E017D" w:rsidP="005B66D8">
      <w:pPr>
        <w:numPr>
          <w:ilvl w:val="6"/>
          <w:numId w:val="2"/>
        </w:numPr>
        <w:tabs>
          <w:tab w:val="left" w:pos="-720"/>
          <w:tab w:val="left" w:pos="2552"/>
        </w:tabs>
        <w:spacing w:line="480" w:lineRule="auto"/>
        <w:jc w:val="both"/>
        <w:rPr>
          <w:rFonts w:ascii="Arial" w:hAnsi="Arial"/>
        </w:rPr>
      </w:pPr>
      <w:r w:rsidRPr="00AE4005">
        <w:rPr>
          <w:rFonts w:ascii="Arial" w:hAnsi="Arial"/>
        </w:rPr>
        <w:t>Uložení plynovodu v zemi</w:t>
      </w:r>
      <w:r w:rsidR="003F0A77" w:rsidRPr="000A7D32">
        <w:rPr>
          <w:rFonts w:ascii="Arial" w:hAnsi="Arial"/>
        </w:rPr>
        <w:tab/>
      </w:r>
      <w:r w:rsidR="003F0A77" w:rsidRPr="000A7D32">
        <w:rPr>
          <w:rFonts w:ascii="Arial" w:hAnsi="Arial"/>
        </w:rPr>
        <w:tab/>
      </w:r>
      <w:r w:rsidR="003F0A77" w:rsidRPr="000A7D32">
        <w:rPr>
          <w:rFonts w:ascii="Arial" w:hAnsi="Arial"/>
        </w:rPr>
        <w:tab/>
      </w:r>
      <w:r w:rsidR="003F0A77" w:rsidRPr="000A7D32">
        <w:rPr>
          <w:rFonts w:ascii="Arial" w:hAnsi="Arial"/>
        </w:rPr>
        <w:tab/>
      </w:r>
      <w:r w:rsidR="00D70E6A">
        <w:rPr>
          <w:rFonts w:ascii="Arial" w:hAnsi="Arial"/>
        </w:rPr>
        <w:t>P</w:t>
      </w:r>
      <w:r w:rsidR="000E1902">
        <w:rPr>
          <w:rFonts w:ascii="Arial" w:hAnsi="Arial"/>
        </w:rPr>
        <w:t>3452</w:t>
      </w:r>
      <w:r w:rsidR="00341883">
        <w:rPr>
          <w:rFonts w:ascii="Arial" w:hAnsi="Arial"/>
        </w:rPr>
        <w:t xml:space="preserve"> </w:t>
      </w:r>
      <w:r w:rsidR="00D70E6A">
        <w:rPr>
          <w:rFonts w:ascii="Arial" w:hAnsi="Arial"/>
        </w:rPr>
        <w:t>0</w:t>
      </w:r>
      <w:r w:rsidR="003C33F6">
        <w:rPr>
          <w:rFonts w:ascii="Arial" w:hAnsi="Arial"/>
        </w:rPr>
        <w:t>30</w:t>
      </w:r>
      <w:r w:rsidR="00F40919">
        <w:rPr>
          <w:rFonts w:ascii="Arial" w:hAnsi="Arial"/>
        </w:rPr>
        <w:t xml:space="preserve"> </w:t>
      </w:r>
      <w:r w:rsidR="00D70E6A">
        <w:rPr>
          <w:rFonts w:ascii="Arial" w:hAnsi="Arial"/>
        </w:rPr>
        <w:t xml:space="preserve">- </w:t>
      </w:r>
      <w:r w:rsidR="008C12D0">
        <w:rPr>
          <w:rFonts w:ascii="Arial" w:hAnsi="Arial"/>
        </w:rPr>
        <w:t>23</w:t>
      </w:r>
    </w:p>
    <w:p w14:paraId="621BEF1B" w14:textId="77777777" w:rsidR="003129D2" w:rsidRDefault="003129D2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4B0D3B2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EB63B4A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00D67BD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D51A030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3F7B4C2C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7825FBD6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643B485C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5153E8EF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B1BE7CD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1898682F" w14:textId="77777777" w:rsidR="004D0A51" w:rsidRDefault="004D0A51" w:rsidP="00E9515B">
      <w:pPr>
        <w:spacing w:line="360" w:lineRule="auto"/>
        <w:ind w:left="1416"/>
        <w:jc w:val="both"/>
        <w:rPr>
          <w:rFonts w:ascii="Arial" w:hAnsi="Arial"/>
          <w:sz w:val="24"/>
        </w:rPr>
      </w:pPr>
    </w:p>
    <w:p w14:paraId="29E19C35" w14:textId="77777777" w:rsidR="002F76D0" w:rsidRDefault="002F76D0">
      <w:pPr>
        <w:spacing w:line="360" w:lineRule="auto"/>
        <w:jc w:val="both"/>
        <w:rPr>
          <w:rFonts w:ascii="Arial" w:hAnsi="Arial"/>
          <w:sz w:val="24"/>
        </w:rPr>
      </w:pPr>
    </w:p>
    <w:p w14:paraId="4F325B85" w14:textId="77777777" w:rsidR="000C4AF5" w:rsidRDefault="000C4AF5">
      <w:pPr>
        <w:spacing w:line="360" w:lineRule="auto"/>
        <w:jc w:val="both"/>
        <w:rPr>
          <w:rFonts w:ascii="Arial" w:hAnsi="Arial"/>
          <w:sz w:val="24"/>
        </w:rPr>
      </w:pPr>
    </w:p>
    <w:p w14:paraId="59EDD4FB" w14:textId="77777777" w:rsidR="000C4AF5" w:rsidRDefault="000C4AF5">
      <w:pPr>
        <w:spacing w:line="360" w:lineRule="auto"/>
        <w:jc w:val="both"/>
        <w:rPr>
          <w:rFonts w:ascii="Arial" w:hAnsi="Arial"/>
          <w:sz w:val="24"/>
        </w:rPr>
      </w:pPr>
    </w:p>
    <w:p w14:paraId="14108EF5" w14:textId="77777777" w:rsidR="000C4AF5" w:rsidRDefault="000C4AF5">
      <w:pPr>
        <w:spacing w:line="360" w:lineRule="auto"/>
        <w:jc w:val="both"/>
        <w:rPr>
          <w:rFonts w:ascii="Arial" w:hAnsi="Arial"/>
          <w:sz w:val="24"/>
        </w:rPr>
      </w:pPr>
    </w:p>
    <w:p w14:paraId="5A490473" w14:textId="77777777" w:rsidR="000C4AF5" w:rsidRDefault="000C4AF5">
      <w:pPr>
        <w:spacing w:line="360" w:lineRule="auto"/>
        <w:jc w:val="both"/>
        <w:rPr>
          <w:rFonts w:ascii="Arial" w:hAnsi="Arial"/>
          <w:sz w:val="24"/>
        </w:rPr>
      </w:pPr>
    </w:p>
    <w:p w14:paraId="3E3C9980" w14:textId="77777777" w:rsidR="00105DA6" w:rsidRDefault="00105DA6">
      <w:pPr>
        <w:spacing w:line="360" w:lineRule="auto"/>
        <w:jc w:val="both"/>
        <w:rPr>
          <w:rFonts w:ascii="Arial" w:hAnsi="Arial"/>
          <w:sz w:val="24"/>
        </w:rPr>
      </w:pPr>
    </w:p>
    <w:p w14:paraId="35D9A8A7" w14:textId="77777777" w:rsidR="00105DA6" w:rsidRDefault="00105DA6">
      <w:pPr>
        <w:spacing w:line="360" w:lineRule="auto"/>
        <w:jc w:val="both"/>
        <w:rPr>
          <w:rFonts w:ascii="Arial" w:hAnsi="Arial"/>
          <w:sz w:val="24"/>
        </w:rPr>
      </w:pPr>
    </w:p>
    <w:p w14:paraId="694BC6AC" w14:textId="77777777" w:rsidR="002C21A6" w:rsidRPr="00E94B20" w:rsidRDefault="002C21A6" w:rsidP="00E94B20">
      <w:pPr>
        <w:tabs>
          <w:tab w:val="left" w:pos="-720"/>
        </w:tabs>
        <w:spacing w:line="276" w:lineRule="auto"/>
        <w:jc w:val="both"/>
        <w:rPr>
          <w:rFonts w:ascii="Arial Black" w:hAnsi="Arial Black"/>
          <w:b/>
          <w:spacing w:val="4"/>
          <w:sz w:val="32"/>
        </w:rPr>
      </w:pPr>
      <w:r w:rsidRPr="00E94B20">
        <w:rPr>
          <w:rFonts w:ascii="Arial Black" w:hAnsi="Arial Black"/>
          <w:b/>
          <w:spacing w:val="4"/>
          <w:sz w:val="32"/>
        </w:rPr>
        <w:lastRenderedPageBreak/>
        <w:t>TECHNICKÁ ZPRÁVA</w:t>
      </w:r>
    </w:p>
    <w:p w14:paraId="1B1194EB" w14:textId="77777777" w:rsidR="002C21A6" w:rsidRPr="00E94B20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/>
          <w:spacing w:val="4"/>
        </w:rPr>
      </w:pPr>
    </w:p>
    <w:p w14:paraId="0C8ACC72" w14:textId="77777777" w:rsidR="002C21A6" w:rsidRPr="000D4D76" w:rsidRDefault="002C21A6" w:rsidP="000D4D76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  <w:r w:rsidRPr="000D4D76">
        <w:rPr>
          <w:rFonts w:ascii="Arial" w:hAnsi="Arial"/>
          <w:b/>
          <w:caps/>
          <w:spacing w:val="4"/>
          <w:sz w:val="24"/>
        </w:rPr>
        <w:t>ÚVOD</w:t>
      </w:r>
    </w:p>
    <w:p w14:paraId="43D1F96C" w14:textId="77777777" w:rsidR="002C21A6" w:rsidRPr="0057672B" w:rsidRDefault="002C21A6" w:rsidP="00E94B20">
      <w:pPr>
        <w:tabs>
          <w:tab w:val="left" w:pos="-720"/>
        </w:tabs>
        <w:spacing w:line="276" w:lineRule="auto"/>
        <w:jc w:val="both"/>
        <w:rPr>
          <w:rFonts w:ascii="Arial" w:hAnsi="Arial" w:cs="Arial"/>
          <w:b/>
          <w:spacing w:val="2"/>
        </w:rPr>
      </w:pPr>
    </w:p>
    <w:p w14:paraId="68F3D722" w14:textId="4F9BAF40" w:rsidR="00926913" w:rsidRDefault="00926913" w:rsidP="00926913">
      <w:pPr>
        <w:autoSpaceDE w:val="0"/>
        <w:autoSpaceDN w:val="0"/>
        <w:adjustRightInd w:val="0"/>
        <w:spacing w:after="60" w:line="276" w:lineRule="auto"/>
        <w:ind w:firstLine="720"/>
        <w:jc w:val="both"/>
        <w:rPr>
          <w:rFonts w:ascii="Arial" w:hAnsi="Arial" w:cs="Arial"/>
          <w:spacing w:val="4"/>
          <w:sz w:val="18"/>
          <w:szCs w:val="18"/>
        </w:rPr>
      </w:pPr>
      <w:r w:rsidRPr="002D783F">
        <w:rPr>
          <w:rFonts w:ascii="Arial" w:hAnsi="Arial" w:cs="Arial"/>
          <w:spacing w:val="4"/>
          <w:sz w:val="18"/>
          <w:szCs w:val="18"/>
        </w:rPr>
        <w:t>Projekt</w:t>
      </w:r>
      <w:r>
        <w:rPr>
          <w:rFonts w:ascii="Arial" w:hAnsi="Arial" w:cs="Arial"/>
          <w:spacing w:val="4"/>
          <w:sz w:val="18"/>
          <w:szCs w:val="18"/>
        </w:rPr>
        <w:t>ová dokumentace pro stavební povolení</w:t>
      </w:r>
      <w:r w:rsidRPr="002D783F">
        <w:rPr>
          <w:rFonts w:ascii="Arial" w:hAnsi="Arial" w:cs="Arial"/>
          <w:spacing w:val="4"/>
          <w:sz w:val="18"/>
          <w:szCs w:val="18"/>
        </w:rPr>
        <w:t xml:space="preserve"> řeší </w:t>
      </w:r>
      <w:r>
        <w:rPr>
          <w:rFonts w:ascii="Arial" w:hAnsi="Arial" w:cs="Arial"/>
          <w:spacing w:val="4"/>
          <w:sz w:val="18"/>
          <w:szCs w:val="18"/>
        </w:rPr>
        <w:t xml:space="preserve">rekonstrukci </w:t>
      </w:r>
      <w:r>
        <w:rPr>
          <w:rFonts w:ascii="Arial" w:hAnsi="Arial" w:cs="Arial"/>
          <w:spacing w:val="4"/>
          <w:sz w:val="18"/>
          <w:szCs w:val="18"/>
        </w:rPr>
        <w:t>rozvodu plynu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Pr="007A1CBB">
        <w:rPr>
          <w:rFonts w:ascii="Arial" w:hAnsi="Arial" w:cs="Arial"/>
          <w:spacing w:val="4"/>
          <w:sz w:val="18"/>
          <w:szCs w:val="18"/>
        </w:rPr>
        <w:t xml:space="preserve">v objektu na </w:t>
      </w:r>
      <w:r w:rsidRPr="007A1CBB">
        <w:rPr>
          <w:rFonts w:ascii="Arial" w:hAnsi="Arial" w:cs="Arial" w:hint="eastAsia"/>
          <w:spacing w:val="4"/>
          <w:sz w:val="18"/>
          <w:szCs w:val="18"/>
        </w:rPr>
        <w:t>č</w:t>
      </w:r>
      <w:r w:rsidRPr="007A1CBB">
        <w:rPr>
          <w:rFonts w:ascii="Arial" w:hAnsi="Arial" w:cs="Arial"/>
          <w:spacing w:val="4"/>
          <w:sz w:val="18"/>
          <w:szCs w:val="18"/>
        </w:rPr>
        <w:t xml:space="preserve">. p. </w:t>
      </w:r>
      <w:r>
        <w:rPr>
          <w:rFonts w:ascii="Arial" w:hAnsi="Arial" w:cs="Arial"/>
          <w:spacing w:val="4"/>
          <w:sz w:val="18"/>
          <w:szCs w:val="18"/>
        </w:rPr>
        <w:t>259</w:t>
      </w:r>
      <w:r w:rsidRPr="007A1CBB">
        <w:rPr>
          <w:rFonts w:ascii="Arial" w:hAnsi="Arial" w:cs="Arial"/>
          <w:spacing w:val="4"/>
          <w:sz w:val="18"/>
          <w:szCs w:val="18"/>
        </w:rPr>
        <w:t xml:space="preserve"> v ulici </w:t>
      </w:r>
      <w:r>
        <w:rPr>
          <w:rFonts w:ascii="Arial" w:hAnsi="Arial" w:cs="Arial"/>
          <w:spacing w:val="4"/>
          <w:sz w:val="18"/>
          <w:szCs w:val="18"/>
        </w:rPr>
        <w:t xml:space="preserve">Saská </w:t>
      </w:r>
      <w:r w:rsidRPr="007A1CBB">
        <w:rPr>
          <w:rFonts w:ascii="Arial" w:hAnsi="Arial" w:cs="Arial"/>
          <w:spacing w:val="4"/>
          <w:sz w:val="18"/>
          <w:szCs w:val="18"/>
        </w:rPr>
        <w:t>v</w:t>
      </w:r>
      <w:r>
        <w:rPr>
          <w:rFonts w:ascii="Arial" w:hAnsi="Arial" w:cs="Arial"/>
          <w:spacing w:val="4"/>
          <w:sz w:val="18"/>
          <w:szCs w:val="18"/>
        </w:rPr>
        <w:t> </w:t>
      </w:r>
      <w:r w:rsidRPr="007A1CBB">
        <w:rPr>
          <w:rFonts w:ascii="Arial" w:hAnsi="Arial" w:cs="Arial"/>
          <w:spacing w:val="4"/>
          <w:sz w:val="18"/>
          <w:szCs w:val="18"/>
        </w:rPr>
        <w:t>Děčíně</w:t>
      </w:r>
      <w:r>
        <w:rPr>
          <w:rFonts w:ascii="Arial" w:hAnsi="Arial" w:cs="Arial"/>
          <w:spacing w:val="4"/>
          <w:sz w:val="18"/>
          <w:szCs w:val="18"/>
        </w:rPr>
        <w:t xml:space="preserve"> - Bělá</w:t>
      </w:r>
      <w:r w:rsidRPr="007A1CBB">
        <w:rPr>
          <w:rFonts w:ascii="Arial" w:hAnsi="Arial" w:cs="Arial"/>
          <w:spacing w:val="4"/>
          <w:sz w:val="18"/>
          <w:szCs w:val="18"/>
        </w:rPr>
        <w:t xml:space="preserve">.  Jedná se o částečně podsklepený třípodlažní objekt. </w:t>
      </w:r>
      <w:r>
        <w:rPr>
          <w:rFonts w:ascii="Arial" w:hAnsi="Arial" w:cs="Arial"/>
          <w:spacing w:val="4"/>
          <w:sz w:val="18"/>
          <w:szCs w:val="18"/>
        </w:rPr>
        <w:t>Jedn</w:t>
      </w:r>
      <w:r>
        <w:rPr>
          <w:rFonts w:ascii="Arial" w:hAnsi="Arial" w:cs="Arial"/>
          <w:spacing w:val="4"/>
          <w:sz w:val="18"/>
          <w:szCs w:val="18"/>
        </w:rPr>
        <w:t>á</w:t>
      </w:r>
      <w:r>
        <w:rPr>
          <w:rFonts w:ascii="Arial" w:hAnsi="Arial" w:cs="Arial"/>
          <w:spacing w:val="4"/>
          <w:sz w:val="18"/>
          <w:szCs w:val="18"/>
        </w:rPr>
        <w:t xml:space="preserve"> se o </w:t>
      </w:r>
      <w:r w:rsidRPr="005563FE">
        <w:rPr>
          <w:rFonts w:ascii="Arial" w:hAnsi="Arial" w:cs="Arial"/>
          <w:spacing w:val="4"/>
          <w:sz w:val="18"/>
          <w:szCs w:val="18"/>
        </w:rPr>
        <w:t>změn</w:t>
      </w:r>
      <w:r>
        <w:rPr>
          <w:rFonts w:ascii="Arial" w:hAnsi="Arial" w:cs="Arial"/>
          <w:spacing w:val="4"/>
          <w:sz w:val="18"/>
          <w:szCs w:val="18"/>
        </w:rPr>
        <w:t>u</w:t>
      </w:r>
      <w:r w:rsidRPr="005563FE">
        <w:rPr>
          <w:rFonts w:ascii="Arial" w:hAnsi="Arial" w:cs="Arial"/>
          <w:spacing w:val="4"/>
          <w:sz w:val="18"/>
          <w:szCs w:val="18"/>
        </w:rPr>
        <w:t xml:space="preserve"> užívání objektu č. p. 259, </w:t>
      </w:r>
      <w:r>
        <w:rPr>
          <w:rFonts w:ascii="Arial" w:hAnsi="Arial" w:cs="Arial"/>
          <w:spacing w:val="4"/>
          <w:sz w:val="18"/>
          <w:szCs w:val="18"/>
        </w:rPr>
        <w:t>B</w:t>
      </w:r>
      <w:r w:rsidRPr="005563FE">
        <w:rPr>
          <w:rFonts w:ascii="Arial" w:hAnsi="Arial" w:cs="Arial"/>
          <w:spacing w:val="4"/>
          <w:sz w:val="18"/>
          <w:szCs w:val="18"/>
        </w:rPr>
        <w:t xml:space="preserve">ělá z rodinného domu na mateřskou školu a stavební úpravy na st. p. č. 654 a p. p. č. 347/5, k. </w:t>
      </w:r>
      <w:proofErr w:type="spellStart"/>
      <w:r w:rsidRPr="005563FE">
        <w:rPr>
          <w:rFonts w:ascii="Arial" w:hAnsi="Arial" w:cs="Arial"/>
          <w:spacing w:val="4"/>
          <w:sz w:val="18"/>
          <w:szCs w:val="18"/>
        </w:rPr>
        <w:t>ú.</w:t>
      </w:r>
      <w:proofErr w:type="spellEnd"/>
      <w:r w:rsidRPr="005563FE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>B</w:t>
      </w:r>
      <w:r w:rsidRPr="005563FE">
        <w:rPr>
          <w:rFonts w:ascii="Arial" w:hAnsi="Arial" w:cs="Arial"/>
          <w:spacing w:val="4"/>
          <w:sz w:val="18"/>
          <w:szCs w:val="18"/>
        </w:rPr>
        <w:t xml:space="preserve">ělá u </w:t>
      </w:r>
      <w:r>
        <w:rPr>
          <w:rFonts w:ascii="Arial" w:hAnsi="Arial" w:cs="Arial"/>
          <w:spacing w:val="4"/>
          <w:sz w:val="18"/>
          <w:szCs w:val="18"/>
        </w:rPr>
        <w:t>D</w:t>
      </w:r>
      <w:r w:rsidRPr="005563FE">
        <w:rPr>
          <w:rFonts w:ascii="Arial" w:hAnsi="Arial" w:cs="Arial"/>
          <w:spacing w:val="4"/>
          <w:sz w:val="18"/>
          <w:szCs w:val="18"/>
        </w:rPr>
        <w:t>ěčína</w:t>
      </w:r>
      <w:r>
        <w:rPr>
          <w:rFonts w:ascii="Arial" w:hAnsi="Arial" w:cs="Arial"/>
          <w:spacing w:val="4"/>
          <w:sz w:val="18"/>
          <w:szCs w:val="18"/>
        </w:rPr>
        <w:t>.</w:t>
      </w:r>
    </w:p>
    <w:p w14:paraId="695A6D10" w14:textId="6D911069" w:rsidR="00F40919" w:rsidRDefault="00F40919" w:rsidP="00F83587">
      <w:pPr>
        <w:pStyle w:val="StylZkladntextnenRozenoZenoChar"/>
        <w:rPr>
          <w:spacing w:val="2"/>
        </w:rPr>
      </w:pPr>
    </w:p>
    <w:p w14:paraId="03B2AB9E" w14:textId="77777777" w:rsidR="00082C22" w:rsidRDefault="00082C22" w:rsidP="00082C22">
      <w:pPr>
        <w:tabs>
          <w:tab w:val="left" w:pos="426"/>
        </w:tabs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 w:rsidRPr="00D24A3D">
        <w:rPr>
          <w:rFonts w:ascii="Arial" w:hAnsi="Arial" w:cs="ArialMT"/>
          <w:spacing w:val="2"/>
          <w:sz w:val="18"/>
          <w:szCs w:val="18"/>
        </w:rPr>
        <w:t xml:space="preserve">Projektová dokumentace je zpracována pro stavební povolení. </w:t>
      </w:r>
      <w:r w:rsidRPr="00D24A3D">
        <w:rPr>
          <w:rFonts w:ascii="Arial" w:hAnsi="Arial" w:cs="Arial"/>
          <w:spacing w:val="2"/>
          <w:position w:val="1"/>
          <w:sz w:val="18"/>
          <w:szCs w:val="18"/>
        </w:rPr>
        <w:t>Projekt byl zpracován na základě následujících podkladů:</w:t>
      </w:r>
    </w:p>
    <w:p w14:paraId="786E6BF1" w14:textId="77777777" w:rsidR="00105DA6" w:rsidRDefault="00105DA6" w:rsidP="00082C22">
      <w:pPr>
        <w:tabs>
          <w:tab w:val="left" w:pos="426"/>
        </w:tabs>
        <w:spacing w:line="276" w:lineRule="auto"/>
        <w:ind w:firstLine="284"/>
        <w:jc w:val="both"/>
        <w:rPr>
          <w:rFonts w:ascii="Arial" w:hAnsi="Arial" w:cs="Arial"/>
          <w:spacing w:val="2"/>
          <w:position w:val="1"/>
          <w:sz w:val="18"/>
          <w:szCs w:val="18"/>
        </w:rPr>
      </w:pPr>
    </w:p>
    <w:p w14:paraId="3F2FE873" w14:textId="77777777" w:rsidR="00105DA6" w:rsidRDefault="00105DA6" w:rsidP="00105DA6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proofErr w:type="spellStart"/>
      <w:r>
        <w:rPr>
          <w:rFonts w:ascii="Arial" w:hAnsi="Arial" w:cs="ArialMT"/>
          <w:spacing w:val="2"/>
          <w:sz w:val="18"/>
          <w:szCs w:val="18"/>
        </w:rPr>
        <w:t>TPG</w:t>
      </w:r>
      <w:proofErr w:type="spellEnd"/>
      <w:r>
        <w:rPr>
          <w:rFonts w:ascii="Arial" w:hAnsi="Arial" w:cs="ArialMT"/>
          <w:spacing w:val="2"/>
          <w:sz w:val="18"/>
          <w:szCs w:val="18"/>
        </w:rPr>
        <w:t xml:space="preserve"> 702 01 : 2017 </w:t>
      </w:r>
      <w:r w:rsidRPr="00D24A3D">
        <w:rPr>
          <w:rFonts w:ascii="Arial" w:hAnsi="Arial" w:cs="ArialMT"/>
          <w:spacing w:val="2"/>
          <w:sz w:val="18"/>
          <w:szCs w:val="18"/>
        </w:rPr>
        <w:t xml:space="preserve"> Plynovody a přípojky z</w:t>
      </w:r>
      <w:r>
        <w:rPr>
          <w:rFonts w:ascii="Arial" w:hAnsi="Arial" w:cs="ArialMT"/>
          <w:spacing w:val="2"/>
          <w:sz w:val="18"/>
          <w:szCs w:val="18"/>
        </w:rPr>
        <w:t> </w:t>
      </w:r>
      <w:r w:rsidRPr="00D24A3D">
        <w:rPr>
          <w:rFonts w:ascii="Arial" w:hAnsi="Arial" w:cs="ArialMT"/>
          <w:spacing w:val="2"/>
          <w:sz w:val="18"/>
          <w:szCs w:val="18"/>
        </w:rPr>
        <w:t>polyetylenu</w:t>
      </w:r>
      <w:r>
        <w:rPr>
          <w:rFonts w:ascii="Arial" w:hAnsi="Arial" w:cs="ArialMT"/>
          <w:spacing w:val="2"/>
          <w:sz w:val="18"/>
          <w:szCs w:val="18"/>
        </w:rPr>
        <w:t xml:space="preserve"> </w:t>
      </w:r>
    </w:p>
    <w:p w14:paraId="2BF54CD5" w14:textId="77777777" w:rsidR="007203BD" w:rsidRPr="007203BD" w:rsidRDefault="007203BD" w:rsidP="007203BD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proofErr w:type="spellStart"/>
      <w:r>
        <w:rPr>
          <w:rFonts w:ascii="Arial" w:hAnsi="Arial" w:cs="ArialMT"/>
          <w:spacing w:val="2"/>
          <w:sz w:val="18"/>
          <w:szCs w:val="18"/>
        </w:rPr>
        <w:t>TPG</w:t>
      </w:r>
      <w:proofErr w:type="spellEnd"/>
      <w:r>
        <w:rPr>
          <w:rFonts w:ascii="Arial" w:hAnsi="Arial" w:cs="ArialMT"/>
          <w:spacing w:val="2"/>
          <w:sz w:val="18"/>
          <w:szCs w:val="18"/>
        </w:rPr>
        <w:t xml:space="preserve"> 704 01 /Z1 </w:t>
      </w:r>
      <w:r w:rsidRPr="00D24A3D">
        <w:rPr>
          <w:rFonts w:ascii="Arial" w:hAnsi="Arial" w:cs="ArialMT"/>
          <w:spacing w:val="2"/>
          <w:sz w:val="18"/>
          <w:szCs w:val="18"/>
        </w:rPr>
        <w:t xml:space="preserve"> </w:t>
      </w:r>
      <w:r w:rsidRPr="007203BD">
        <w:rPr>
          <w:rFonts w:ascii="Arial" w:hAnsi="Arial" w:cs="ArialMT"/>
          <w:spacing w:val="2"/>
          <w:sz w:val="18"/>
          <w:szCs w:val="18"/>
        </w:rPr>
        <w:t>Odběrná plynová zařízení a spotřebiče na plynná paliva v budovách</w:t>
      </w:r>
    </w:p>
    <w:p w14:paraId="7C916509" w14:textId="77777777" w:rsidR="00105DA6" w:rsidRPr="00D24A3D" w:rsidRDefault="00105DA6" w:rsidP="00105DA6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proofErr w:type="spellStart"/>
      <w:r w:rsidRPr="00D24A3D">
        <w:rPr>
          <w:rFonts w:ascii="Arial" w:hAnsi="Arial" w:cs="ArialMT"/>
          <w:spacing w:val="2"/>
          <w:sz w:val="18"/>
          <w:szCs w:val="18"/>
        </w:rPr>
        <w:t>TPG</w:t>
      </w:r>
      <w:proofErr w:type="spellEnd"/>
      <w:r w:rsidRPr="00D24A3D">
        <w:rPr>
          <w:rFonts w:ascii="Arial" w:hAnsi="Arial" w:cs="ArialMT"/>
          <w:spacing w:val="2"/>
          <w:sz w:val="18"/>
          <w:szCs w:val="18"/>
        </w:rPr>
        <w:t xml:space="preserve"> 934 01 Plynoměry. Umisťování a provoz.</w:t>
      </w:r>
    </w:p>
    <w:p w14:paraId="70DE0C6B" w14:textId="77777777" w:rsidR="00105DA6" w:rsidRDefault="00105DA6" w:rsidP="00105DA6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proofErr w:type="spellStart"/>
      <w:r w:rsidRPr="00D24A3D">
        <w:rPr>
          <w:rFonts w:ascii="Arial" w:hAnsi="Arial" w:cs="ArialMT"/>
          <w:spacing w:val="2"/>
          <w:sz w:val="18"/>
          <w:szCs w:val="18"/>
        </w:rPr>
        <w:t>TPG</w:t>
      </w:r>
      <w:proofErr w:type="spellEnd"/>
      <w:r w:rsidRPr="00D24A3D">
        <w:rPr>
          <w:rFonts w:ascii="Arial" w:hAnsi="Arial" w:cs="ArialMT"/>
          <w:spacing w:val="2"/>
          <w:sz w:val="18"/>
          <w:szCs w:val="18"/>
        </w:rPr>
        <w:t xml:space="preserve"> 923 01 Certifikace procesů. Ověřování odborné úrovně a kvality práce v oblasti plynových zařízení</w:t>
      </w:r>
    </w:p>
    <w:p w14:paraId="118F5258" w14:textId="77777777" w:rsidR="00105DA6" w:rsidRDefault="00105DA6" w:rsidP="00105DA6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proofErr w:type="spellStart"/>
      <w:r w:rsidRPr="00054D8A">
        <w:rPr>
          <w:rFonts w:ascii="Arial" w:hAnsi="Arial" w:cs="ArialMT"/>
          <w:spacing w:val="2"/>
          <w:sz w:val="18"/>
          <w:szCs w:val="18"/>
        </w:rPr>
        <w:t>TPG</w:t>
      </w:r>
      <w:proofErr w:type="spellEnd"/>
      <w:r w:rsidRPr="00054D8A">
        <w:rPr>
          <w:rFonts w:ascii="Arial" w:hAnsi="Arial" w:cs="ArialMT"/>
          <w:spacing w:val="2"/>
          <w:sz w:val="18"/>
          <w:szCs w:val="18"/>
        </w:rPr>
        <w:t xml:space="preserve"> 920 24 Zásady provádění jiskrových zkoušek ochranných povlaků</w:t>
      </w:r>
    </w:p>
    <w:p w14:paraId="4256BBFB" w14:textId="77777777" w:rsidR="00105DA6" w:rsidRPr="00054D8A" w:rsidRDefault="00105DA6" w:rsidP="00105DA6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r w:rsidRPr="00054D8A">
        <w:rPr>
          <w:rFonts w:ascii="Arial" w:hAnsi="Arial" w:cs="ArialMT"/>
          <w:spacing w:val="2"/>
          <w:sz w:val="18"/>
          <w:szCs w:val="18"/>
        </w:rPr>
        <w:t xml:space="preserve">ČSN EN 12 007 Zásobování plynem – Plynovody s nejvyšším provozním tlakem do 16 barů </w:t>
      </w:r>
    </w:p>
    <w:p w14:paraId="14766700" w14:textId="77777777" w:rsidR="00105DA6" w:rsidRPr="00D24A3D" w:rsidRDefault="00105DA6" w:rsidP="00105DA6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r w:rsidRPr="00D24A3D">
        <w:rPr>
          <w:rFonts w:ascii="Arial" w:hAnsi="Arial" w:cs="ArialMT"/>
          <w:spacing w:val="2"/>
          <w:sz w:val="18"/>
          <w:szCs w:val="18"/>
        </w:rPr>
        <w:t>ČSN EN 12 327 Zásobování plynem - Tlakové zkoušky, postupy při uvádění do provozu a odstavování z provozu - Funkční požadavky</w:t>
      </w:r>
    </w:p>
    <w:p w14:paraId="1D5A242C" w14:textId="77777777" w:rsidR="00105DA6" w:rsidRPr="00D24A3D" w:rsidRDefault="00105DA6" w:rsidP="00105DA6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r w:rsidRPr="00D24A3D">
        <w:rPr>
          <w:rFonts w:ascii="Arial" w:hAnsi="Arial" w:cs="ArialMT"/>
          <w:spacing w:val="2"/>
          <w:sz w:val="18"/>
          <w:szCs w:val="18"/>
        </w:rPr>
        <w:t>ČSN EN 1555 Plastové potrubní systémy pro rozvod plynných paliv - Polyethylen (PE)</w:t>
      </w:r>
    </w:p>
    <w:p w14:paraId="262A762A" w14:textId="77777777" w:rsidR="00105DA6" w:rsidRDefault="00105DA6" w:rsidP="00105DA6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r w:rsidRPr="00D24A3D">
        <w:rPr>
          <w:rFonts w:ascii="Arial" w:hAnsi="Arial" w:cs="ArialMT"/>
          <w:spacing w:val="2"/>
          <w:sz w:val="18"/>
          <w:szCs w:val="18"/>
        </w:rPr>
        <w:t>ČSN 73 60 05 Prostorové uspoř</w:t>
      </w:r>
      <w:r>
        <w:rPr>
          <w:rFonts w:ascii="Arial" w:hAnsi="Arial" w:cs="ArialMT"/>
          <w:spacing w:val="2"/>
          <w:sz w:val="18"/>
          <w:szCs w:val="18"/>
        </w:rPr>
        <w:t>ádání sítí technického vybavení</w:t>
      </w:r>
    </w:p>
    <w:p w14:paraId="4603FC5A" w14:textId="77777777" w:rsidR="00105DA6" w:rsidRDefault="00105DA6" w:rsidP="00105DA6">
      <w:pPr>
        <w:numPr>
          <w:ilvl w:val="2"/>
          <w:numId w:val="19"/>
        </w:numPr>
        <w:tabs>
          <w:tab w:val="left" w:pos="426"/>
          <w:tab w:val="left" w:pos="1134"/>
        </w:tabs>
        <w:spacing w:line="276" w:lineRule="auto"/>
        <w:ind w:hanging="1593"/>
        <w:rPr>
          <w:rFonts w:ascii="Arial" w:hAnsi="Arial" w:cs="ArialMT"/>
          <w:spacing w:val="2"/>
          <w:sz w:val="18"/>
          <w:szCs w:val="18"/>
        </w:rPr>
      </w:pPr>
      <w:r w:rsidRPr="00B612F9">
        <w:rPr>
          <w:rFonts w:ascii="Arial" w:hAnsi="Arial" w:cs="ArialMT"/>
          <w:spacing w:val="2"/>
          <w:sz w:val="18"/>
          <w:szCs w:val="18"/>
        </w:rPr>
        <w:t>GRID_TX_G08_04_04</w:t>
      </w:r>
      <w:r>
        <w:rPr>
          <w:rFonts w:ascii="Arial" w:hAnsi="Arial" w:cs="ArialMT"/>
          <w:spacing w:val="2"/>
          <w:sz w:val="18"/>
          <w:szCs w:val="18"/>
        </w:rPr>
        <w:t xml:space="preserve"> - </w:t>
      </w:r>
      <w:r w:rsidRPr="00B612F9">
        <w:rPr>
          <w:rFonts w:ascii="Arial" w:hAnsi="Arial" w:cs="ArialMT"/>
          <w:spacing w:val="2"/>
          <w:sz w:val="18"/>
          <w:szCs w:val="18"/>
        </w:rPr>
        <w:t>Zásady pro projektování, výstavbu, rekonstrukce a opravy místních sítí</w:t>
      </w:r>
    </w:p>
    <w:p w14:paraId="21F4F365" w14:textId="77777777" w:rsidR="00105DA6" w:rsidRPr="00D24A3D" w:rsidRDefault="00105DA6" w:rsidP="00082C22">
      <w:pPr>
        <w:tabs>
          <w:tab w:val="left" w:pos="426"/>
        </w:tabs>
        <w:spacing w:line="276" w:lineRule="auto"/>
        <w:ind w:firstLine="284"/>
        <w:jc w:val="both"/>
        <w:rPr>
          <w:rFonts w:ascii="Arial" w:hAnsi="Arial" w:cs="ArialMT"/>
          <w:spacing w:val="2"/>
          <w:sz w:val="18"/>
          <w:szCs w:val="18"/>
        </w:rPr>
      </w:pPr>
    </w:p>
    <w:p w14:paraId="4D2A3658" w14:textId="77777777" w:rsidR="00082C22" w:rsidRPr="000D4D76" w:rsidRDefault="00B047E0" w:rsidP="000D4D76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  <w:r w:rsidRPr="000D4D76">
        <w:rPr>
          <w:rFonts w:ascii="Arial" w:hAnsi="Arial"/>
          <w:b/>
          <w:caps/>
          <w:spacing w:val="4"/>
          <w:sz w:val="24"/>
        </w:rPr>
        <w:t>PŘÍPOJKA PLYNU A VNITŘNÍ ROZVODY</w:t>
      </w:r>
    </w:p>
    <w:p w14:paraId="6773A0D6" w14:textId="77777777" w:rsidR="00B047E0" w:rsidRPr="00B047E0" w:rsidRDefault="00B047E0" w:rsidP="00B047E0"/>
    <w:p w14:paraId="59EE2DE6" w14:textId="77777777" w:rsidR="00082C22" w:rsidRPr="00D24A3D" w:rsidRDefault="00082C22" w:rsidP="00082C22">
      <w:pPr>
        <w:pStyle w:val="Odstavecseseznamem"/>
        <w:numPr>
          <w:ilvl w:val="0"/>
          <w:numId w:val="9"/>
        </w:numPr>
        <w:tabs>
          <w:tab w:val="left" w:pos="426"/>
          <w:tab w:val="left" w:pos="567"/>
        </w:tabs>
        <w:spacing w:line="276" w:lineRule="auto"/>
        <w:jc w:val="both"/>
        <w:rPr>
          <w:rFonts w:ascii="Arial" w:hAnsi="Arial"/>
          <w:b/>
          <w:vanish/>
          <w:spacing w:val="2"/>
        </w:rPr>
      </w:pPr>
    </w:p>
    <w:p w14:paraId="2163A992" w14:textId="77777777" w:rsidR="00082C22" w:rsidRPr="00D24A3D" w:rsidRDefault="00082C22" w:rsidP="00082C22">
      <w:pPr>
        <w:pStyle w:val="Odstavecseseznamem"/>
        <w:numPr>
          <w:ilvl w:val="0"/>
          <w:numId w:val="9"/>
        </w:numPr>
        <w:tabs>
          <w:tab w:val="left" w:pos="426"/>
          <w:tab w:val="left" w:pos="567"/>
        </w:tabs>
        <w:spacing w:line="276" w:lineRule="auto"/>
        <w:jc w:val="both"/>
        <w:rPr>
          <w:rFonts w:ascii="Arial" w:hAnsi="Arial"/>
          <w:b/>
          <w:vanish/>
          <w:spacing w:val="2"/>
        </w:rPr>
      </w:pPr>
    </w:p>
    <w:p w14:paraId="076D17CA" w14:textId="77777777" w:rsidR="00082C22" w:rsidRPr="00D24A3D" w:rsidRDefault="00665ADE" w:rsidP="00082C22">
      <w:pPr>
        <w:numPr>
          <w:ilvl w:val="1"/>
          <w:numId w:val="9"/>
        </w:numPr>
        <w:tabs>
          <w:tab w:val="left" w:pos="426"/>
          <w:tab w:val="left" w:pos="567"/>
        </w:tabs>
        <w:spacing w:line="276" w:lineRule="auto"/>
        <w:jc w:val="both"/>
        <w:rPr>
          <w:rFonts w:ascii="Arial" w:hAnsi="Arial"/>
          <w:b/>
          <w:spacing w:val="2"/>
        </w:rPr>
      </w:pPr>
      <w:r>
        <w:rPr>
          <w:rFonts w:ascii="Arial" w:hAnsi="Arial"/>
          <w:b/>
          <w:spacing w:val="2"/>
        </w:rPr>
        <w:t>Plynová pilíř</w:t>
      </w:r>
    </w:p>
    <w:p w14:paraId="7F365A60" w14:textId="751D7884" w:rsidR="00082C22" w:rsidRPr="00D24A3D" w:rsidRDefault="00082C22" w:rsidP="00082C22">
      <w:pPr>
        <w:pStyle w:val="StylZkladntextnenRozenoZeno"/>
        <w:spacing w:line="276" w:lineRule="auto"/>
        <w:rPr>
          <w:spacing w:val="2"/>
          <w:sz w:val="18"/>
          <w:szCs w:val="18"/>
        </w:rPr>
      </w:pPr>
      <w:r w:rsidRPr="00D24A3D">
        <w:rPr>
          <w:spacing w:val="2"/>
          <w:sz w:val="18"/>
          <w:szCs w:val="18"/>
        </w:rPr>
        <w:tab/>
        <w:t>V</w:t>
      </w:r>
      <w:r w:rsidR="00394FD9">
        <w:rPr>
          <w:spacing w:val="2"/>
          <w:sz w:val="18"/>
          <w:szCs w:val="18"/>
        </w:rPr>
        <w:t xml:space="preserve"> novém </w:t>
      </w:r>
      <w:r w:rsidRPr="00D24A3D">
        <w:rPr>
          <w:spacing w:val="2"/>
          <w:sz w:val="18"/>
          <w:szCs w:val="18"/>
        </w:rPr>
        <w:t xml:space="preserve">uzavíratelném a větraném plyn. </w:t>
      </w:r>
      <w:r w:rsidR="00AE4005">
        <w:rPr>
          <w:spacing w:val="2"/>
          <w:sz w:val="18"/>
          <w:szCs w:val="18"/>
        </w:rPr>
        <w:t>pilíři</w:t>
      </w:r>
      <w:r w:rsidR="00665ADE">
        <w:rPr>
          <w:spacing w:val="2"/>
          <w:sz w:val="18"/>
          <w:szCs w:val="18"/>
        </w:rPr>
        <w:t>,</w:t>
      </w:r>
      <w:r w:rsidR="00AE4005">
        <w:rPr>
          <w:spacing w:val="2"/>
          <w:sz w:val="18"/>
          <w:szCs w:val="18"/>
        </w:rPr>
        <w:t xml:space="preserve"> </w:t>
      </w:r>
      <w:r w:rsidR="00665ADE">
        <w:rPr>
          <w:spacing w:val="2"/>
          <w:sz w:val="18"/>
          <w:szCs w:val="18"/>
        </w:rPr>
        <w:t>který</w:t>
      </w:r>
      <w:r w:rsidR="00820EDB">
        <w:rPr>
          <w:spacing w:val="2"/>
          <w:sz w:val="18"/>
          <w:szCs w:val="18"/>
        </w:rPr>
        <w:t xml:space="preserve"> </w:t>
      </w:r>
      <w:r w:rsidR="00FF7E13">
        <w:rPr>
          <w:spacing w:val="2"/>
          <w:sz w:val="18"/>
          <w:szCs w:val="18"/>
        </w:rPr>
        <w:t>bude nově</w:t>
      </w:r>
      <w:r w:rsidR="00665ADE">
        <w:rPr>
          <w:spacing w:val="2"/>
          <w:sz w:val="18"/>
          <w:szCs w:val="18"/>
        </w:rPr>
        <w:t xml:space="preserve"> umístěn</w:t>
      </w:r>
      <w:r w:rsidR="00394FD9">
        <w:rPr>
          <w:spacing w:val="2"/>
          <w:sz w:val="18"/>
          <w:szCs w:val="18"/>
        </w:rPr>
        <w:t xml:space="preserve"> fasádě</w:t>
      </w:r>
      <w:r w:rsidR="001E1B01">
        <w:rPr>
          <w:spacing w:val="2"/>
          <w:sz w:val="18"/>
          <w:szCs w:val="18"/>
        </w:rPr>
        <w:t xml:space="preserve"> bude</w:t>
      </w:r>
      <w:r w:rsidRPr="00D24A3D">
        <w:rPr>
          <w:spacing w:val="2"/>
          <w:sz w:val="18"/>
          <w:szCs w:val="18"/>
        </w:rPr>
        <w:t xml:space="preserve"> na konci </w:t>
      </w:r>
      <w:r w:rsidR="00105DA6">
        <w:rPr>
          <w:spacing w:val="2"/>
          <w:sz w:val="18"/>
          <w:szCs w:val="18"/>
        </w:rPr>
        <w:t xml:space="preserve">stávající </w:t>
      </w:r>
      <w:proofErr w:type="spellStart"/>
      <w:r w:rsidR="00AE4005">
        <w:rPr>
          <w:spacing w:val="2"/>
          <w:sz w:val="18"/>
          <w:szCs w:val="18"/>
        </w:rPr>
        <w:t>STL</w:t>
      </w:r>
      <w:proofErr w:type="spellEnd"/>
      <w:r w:rsidR="00120817">
        <w:rPr>
          <w:spacing w:val="2"/>
          <w:sz w:val="18"/>
          <w:szCs w:val="18"/>
        </w:rPr>
        <w:t xml:space="preserve"> </w:t>
      </w:r>
      <w:r w:rsidRPr="00D24A3D">
        <w:rPr>
          <w:spacing w:val="2"/>
          <w:sz w:val="18"/>
          <w:szCs w:val="18"/>
        </w:rPr>
        <w:t xml:space="preserve">přípojky za přechodkou PE/ocel osazen HUP – kulový uzávěr </w:t>
      </w:r>
      <w:proofErr w:type="spellStart"/>
      <w:r w:rsidRPr="00D24A3D">
        <w:rPr>
          <w:spacing w:val="2"/>
          <w:sz w:val="18"/>
          <w:szCs w:val="18"/>
        </w:rPr>
        <w:t>DN</w:t>
      </w:r>
      <w:proofErr w:type="spellEnd"/>
      <w:r w:rsidRPr="00D24A3D">
        <w:rPr>
          <w:spacing w:val="2"/>
          <w:sz w:val="18"/>
          <w:szCs w:val="18"/>
        </w:rPr>
        <w:t xml:space="preserve"> </w:t>
      </w:r>
      <w:r w:rsidR="00AE4005">
        <w:rPr>
          <w:spacing w:val="2"/>
          <w:sz w:val="18"/>
          <w:szCs w:val="18"/>
        </w:rPr>
        <w:t>25</w:t>
      </w:r>
      <w:r w:rsidRPr="00D24A3D">
        <w:rPr>
          <w:spacing w:val="2"/>
          <w:sz w:val="18"/>
          <w:szCs w:val="18"/>
        </w:rPr>
        <w:t xml:space="preserve">. V plyn. pilíři za HUPEM </w:t>
      </w:r>
      <w:proofErr w:type="spellStart"/>
      <w:r w:rsidRPr="00D24A3D">
        <w:rPr>
          <w:spacing w:val="2"/>
          <w:sz w:val="18"/>
          <w:szCs w:val="18"/>
        </w:rPr>
        <w:t>DN</w:t>
      </w:r>
      <w:proofErr w:type="spellEnd"/>
      <w:r w:rsidRPr="00D24A3D">
        <w:rPr>
          <w:spacing w:val="2"/>
          <w:sz w:val="18"/>
          <w:szCs w:val="18"/>
        </w:rPr>
        <w:t xml:space="preserve"> </w:t>
      </w:r>
      <w:r w:rsidR="00AE4005">
        <w:rPr>
          <w:spacing w:val="2"/>
          <w:sz w:val="18"/>
          <w:szCs w:val="18"/>
        </w:rPr>
        <w:t>25</w:t>
      </w:r>
      <w:r w:rsidRPr="00D24A3D">
        <w:rPr>
          <w:spacing w:val="2"/>
          <w:sz w:val="18"/>
          <w:szCs w:val="18"/>
        </w:rPr>
        <w:t xml:space="preserve"> bude </w:t>
      </w:r>
      <w:r w:rsidR="00120817" w:rsidRPr="00D24A3D">
        <w:rPr>
          <w:spacing w:val="2"/>
          <w:sz w:val="18"/>
          <w:szCs w:val="18"/>
        </w:rPr>
        <w:t>umístěn</w:t>
      </w:r>
      <w:r w:rsidR="00120817">
        <w:rPr>
          <w:spacing w:val="2"/>
          <w:sz w:val="18"/>
          <w:szCs w:val="18"/>
        </w:rPr>
        <w:t xml:space="preserve"> stře</w:t>
      </w:r>
      <w:r w:rsidR="0059402A">
        <w:rPr>
          <w:spacing w:val="2"/>
          <w:sz w:val="18"/>
          <w:szCs w:val="18"/>
        </w:rPr>
        <w:t>dotlaký regulátor tlaku plynu B</w:t>
      </w:r>
      <w:r w:rsidR="00120817">
        <w:rPr>
          <w:spacing w:val="2"/>
          <w:sz w:val="18"/>
          <w:szCs w:val="18"/>
        </w:rPr>
        <w:t xml:space="preserve">6 a </w:t>
      </w:r>
      <w:r w:rsidRPr="00D24A3D">
        <w:rPr>
          <w:spacing w:val="2"/>
          <w:sz w:val="18"/>
          <w:szCs w:val="18"/>
        </w:rPr>
        <w:t>plynoměr G</w:t>
      </w:r>
      <w:r w:rsidR="00AE4005">
        <w:rPr>
          <w:spacing w:val="2"/>
          <w:sz w:val="18"/>
          <w:szCs w:val="18"/>
        </w:rPr>
        <w:t>4</w:t>
      </w:r>
      <w:r w:rsidRPr="00D24A3D">
        <w:rPr>
          <w:spacing w:val="2"/>
          <w:sz w:val="18"/>
          <w:szCs w:val="18"/>
        </w:rPr>
        <w:t xml:space="preserve"> (</w:t>
      </w:r>
      <w:proofErr w:type="spellStart"/>
      <w:r w:rsidRPr="00D24A3D">
        <w:rPr>
          <w:spacing w:val="2"/>
          <w:sz w:val="18"/>
          <w:szCs w:val="18"/>
        </w:rPr>
        <w:t>Q</w:t>
      </w:r>
      <w:r w:rsidRPr="00D24A3D">
        <w:rPr>
          <w:spacing w:val="2"/>
          <w:sz w:val="18"/>
          <w:szCs w:val="18"/>
          <w:vertAlign w:val="subscript"/>
        </w:rPr>
        <w:t>min</w:t>
      </w:r>
      <w:proofErr w:type="spellEnd"/>
      <w:r w:rsidRPr="00D24A3D">
        <w:rPr>
          <w:spacing w:val="2"/>
          <w:sz w:val="18"/>
          <w:szCs w:val="18"/>
        </w:rPr>
        <w:t>=0,</w:t>
      </w:r>
      <w:r w:rsidR="00AE4005">
        <w:rPr>
          <w:spacing w:val="2"/>
          <w:sz w:val="18"/>
          <w:szCs w:val="18"/>
        </w:rPr>
        <w:t>0</w:t>
      </w:r>
      <w:r w:rsidRPr="00D24A3D">
        <w:rPr>
          <w:spacing w:val="2"/>
          <w:sz w:val="18"/>
          <w:szCs w:val="18"/>
        </w:rPr>
        <w:t>1</w:t>
      </w:r>
      <w:r w:rsidR="00AE4005">
        <w:rPr>
          <w:spacing w:val="2"/>
          <w:sz w:val="18"/>
          <w:szCs w:val="18"/>
        </w:rPr>
        <w:t>6</w:t>
      </w:r>
      <w:r w:rsidRPr="00D24A3D">
        <w:rPr>
          <w:spacing w:val="2"/>
          <w:sz w:val="18"/>
          <w:szCs w:val="18"/>
        </w:rPr>
        <w:t>m</w:t>
      </w:r>
      <w:r w:rsidRPr="00D24A3D">
        <w:rPr>
          <w:spacing w:val="2"/>
          <w:sz w:val="18"/>
          <w:szCs w:val="18"/>
          <w:vertAlign w:val="superscript"/>
        </w:rPr>
        <w:t>3</w:t>
      </w:r>
      <w:r w:rsidRPr="00D24A3D">
        <w:rPr>
          <w:spacing w:val="2"/>
          <w:sz w:val="18"/>
          <w:szCs w:val="18"/>
        </w:rPr>
        <w:t>/</w:t>
      </w:r>
      <w:proofErr w:type="spellStart"/>
      <w:r w:rsidRPr="00D24A3D">
        <w:rPr>
          <w:spacing w:val="2"/>
          <w:sz w:val="18"/>
          <w:szCs w:val="18"/>
        </w:rPr>
        <w:t>h,Q</w:t>
      </w:r>
      <w:r w:rsidRPr="00D24A3D">
        <w:rPr>
          <w:spacing w:val="2"/>
          <w:sz w:val="18"/>
          <w:szCs w:val="18"/>
          <w:vertAlign w:val="subscript"/>
        </w:rPr>
        <w:t>max</w:t>
      </w:r>
      <w:proofErr w:type="spellEnd"/>
      <w:r w:rsidRPr="00D24A3D">
        <w:rPr>
          <w:spacing w:val="2"/>
          <w:sz w:val="18"/>
          <w:szCs w:val="18"/>
        </w:rPr>
        <w:t>=</w:t>
      </w:r>
      <w:r w:rsidR="00AE4005">
        <w:rPr>
          <w:spacing w:val="2"/>
          <w:sz w:val="18"/>
          <w:szCs w:val="18"/>
        </w:rPr>
        <w:t>6</w:t>
      </w:r>
      <w:r w:rsidRPr="00D24A3D">
        <w:rPr>
          <w:spacing w:val="2"/>
          <w:sz w:val="18"/>
          <w:szCs w:val="18"/>
        </w:rPr>
        <w:t>m</w:t>
      </w:r>
      <w:r w:rsidRPr="00D24A3D">
        <w:rPr>
          <w:spacing w:val="2"/>
          <w:sz w:val="18"/>
          <w:szCs w:val="18"/>
          <w:vertAlign w:val="superscript"/>
        </w:rPr>
        <w:t>3</w:t>
      </w:r>
      <w:r w:rsidRPr="00D24A3D">
        <w:rPr>
          <w:spacing w:val="2"/>
          <w:sz w:val="18"/>
          <w:szCs w:val="18"/>
        </w:rPr>
        <w:t xml:space="preserve">/h, </w:t>
      </w:r>
      <w:proofErr w:type="spellStart"/>
      <w:r w:rsidRPr="00D24A3D">
        <w:rPr>
          <w:spacing w:val="2"/>
          <w:sz w:val="18"/>
          <w:szCs w:val="18"/>
        </w:rPr>
        <w:t>PN</w:t>
      </w:r>
      <w:proofErr w:type="spellEnd"/>
      <w:r w:rsidRPr="00D24A3D">
        <w:rPr>
          <w:spacing w:val="2"/>
          <w:sz w:val="18"/>
          <w:szCs w:val="18"/>
        </w:rPr>
        <w:t xml:space="preserve"> 0,5bar, DN25, rozteč 250mm - velikost a typ upřesní plynárenská společnost ). Před a za plynoměrem budou umístěny kulové kohouty na plyn </w:t>
      </w:r>
      <w:proofErr w:type="spellStart"/>
      <w:r w:rsidRPr="00D24A3D">
        <w:rPr>
          <w:spacing w:val="2"/>
          <w:sz w:val="18"/>
          <w:szCs w:val="18"/>
        </w:rPr>
        <w:t>DN</w:t>
      </w:r>
      <w:proofErr w:type="spellEnd"/>
      <w:r w:rsidRPr="00D24A3D">
        <w:rPr>
          <w:spacing w:val="2"/>
          <w:sz w:val="18"/>
          <w:szCs w:val="18"/>
        </w:rPr>
        <w:t xml:space="preserve"> </w:t>
      </w:r>
      <w:r w:rsidR="00AE4005">
        <w:rPr>
          <w:spacing w:val="2"/>
          <w:sz w:val="18"/>
          <w:szCs w:val="18"/>
        </w:rPr>
        <w:t>25</w:t>
      </w:r>
      <w:r w:rsidRPr="00D24A3D">
        <w:rPr>
          <w:spacing w:val="2"/>
          <w:sz w:val="18"/>
          <w:szCs w:val="18"/>
        </w:rPr>
        <w:t xml:space="preserve">. Plynoměr bude přemostěn vodivou nastavitelnou rozpěrkou podle </w:t>
      </w:r>
      <w:proofErr w:type="spellStart"/>
      <w:r w:rsidRPr="00D24A3D">
        <w:rPr>
          <w:spacing w:val="2"/>
          <w:sz w:val="18"/>
          <w:szCs w:val="18"/>
        </w:rPr>
        <w:t>TPG</w:t>
      </w:r>
      <w:proofErr w:type="spellEnd"/>
      <w:r w:rsidRPr="00D24A3D">
        <w:rPr>
          <w:spacing w:val="2"/>
          <w:sz w:val="18"/>
          <w:szCs w:val="18"/>
        </w:rPr>
        <w:t xml:space="preserve"> 93401.</w:t>
      </w:r>
    </w:p>
    <w:p w14:paraId="63360557" w14:textId="77777777" w:rsidR="00082C22" w:rsidRPr="00D24A3D" w:rsidRDefault="00082C22" w:rsidP="00082C22">
      <w:pPr>
        <w:pStyle w:val="StylZkladntextnenRozenoZeno"/>
        <w:spacing w:line="276" w:lineRule="auto"/>
        <w:rPr>
          <w:spacing w:val="2"/>
          <w:sz w:val="18"/>
          <w:szCs w:val="18"/>
        </w:rPr>
      </w:pPr>
      <w:r w:rsidRPr="00D24A3D">
        <w:rPr>
          <w:spacing w:val="2"/>
          <w:sz w:val="18"/>
          <w:szCs w:val="18"/>
        </w:rPr>
        <w:t xml:space="preserve"> </w:t>
      </w:r>
    </w:p>
    <w:p w14:paraId="2A77CD2C" w14:textId="77777777" w:rsidR="00082C22" w:rsidRDefault="00082C22" w:rsidP="00082C22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/>
          <w:spacing w:val="2"/>
          <w:sz w:val="18"/>
          <w:szCs w:val="18"/>
        </w:rPr>
      </w:pPr>
      <w:r w:rsidRPr="00D24A3D">
        <w:rPr>
          <w:rFonts w:ascii="Arial" w:hAnsi="Arial"/>
          <w:spacing w:val="2"/>
          <w:sz w:val="18"/>
          <w:szCs w:val="18"/>
        </w:rPr>
        <w:tab/>
        <w:t>Za napojovací tvarovkou začíná vodorovná část přípojky. Tato část přípojky je kladena vždy ve sklonu do potrubí plynovodu. Svislá část přípojky bude s vodorovnou částí spojena kolenem 90° (</w:t>
      </w:r>
      <w:proofErr w:type="spellStart"/>
      <w:r w:rsidRPr="00D24A3D">
        <w:rPr>
          <w:rFonts w:ascii="Arial" w:hAnsi="Arial"/>
          <w:spacing w:val="2"/>
          <w:sz w:val="18"/>
          <w:szCs w:val="18"/>
        </w:rPr>
        <w:t>elektrotvarovkou</w:t>
      </w:r>
      <w:proofErr w:type="spellEnd"/>
      <w:r w:rsidRPr="00D24A3D">
        <w:rPr>
          <w:rFonts w:ascii="Arial" w:hAnsi="Arial"/>
          <w:spacing w:val="2"/>
          <w:sz w:val="18"/>
          <w:szCs w:val="18"/>
        </w:rPr>
        <w:t>). Pro vodorovnou i svislou část přípojky bude použito potrubí PE s ochranným pláštěm.</w:t>
      </w:r>
    </w:p>
    <w:p w14:paraId="5106E068" w14:textId="77777777" w:rsidR="00AE4005" w:rsidRDefault="00AE4005" w:rsidP="00082C22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/>
          <w:spacing w:val="2"/>
          <w:sz w:val="18"/>
          <w:szCs w:val="18"/>
        </w:rPr>
      </w:pPr>
    </w:p>
    <w:p w14:paraId="071B698E" w14:textId="77777777" w:rsidR="005709BC" w:rsidRPr="008C517F" w:rsidRDefault="005709BC" w:rsidP="005709BC">
      <w:pPr>
        <w:numPr>
          <w:ilvl w:val="1"/>
          <w:numId w:val="9"/>
        </w:numPr>
        <w:tabs>
          <w:tab w:val="clear" w:pos="360"/>
          <w:tab w:val="left" w:pos="426"/>
          <w:tab w:val="left" w:pos="567"/>
        </w:tabs>
        <w:spacing w:line="264" w:lineRule="auto"/>
        <w:ind w:left="0" w:firstLine="0"/>
        <w:jc w:val="both"/>
        <w:rPr>
          <w:rFonts w:ascii="Arial" w:hAnsi="Arial"/>
          <w:b/>
          <w:spacing w:val="2"/>
        </w:rPr>
      </w:pPr>
      <w:r w:rsidRPr="008C517F">
        <w:rPr>
          <w:rFonts w:ascii="Arial" w:hAnsi="Arial"/>
          <w:b/>
          <w:spacing w:val="2"/>
        </w:rPr>
        <w:t>Vnitřní plynovod</w:t>
      </w:r>
    </w:p>
    <w:p w14:paraId="41AD26BB" w14:textId="6B7FC147" w:rsidR="005709BC" w:rsidRDefault="005709BC" w:rsidP="005709BC">
      <w:pPr>
        <w:tabs>
          <w:tab w:val="left" w:pos="426"/>
          <w:tab w:val="left" w:pos="709"/>
        </w:tabs>
        <w:spacing w:line="264" w:lineRule="auto"/>
        <w:jc w:val="both"/>
        <w:rPr>
          <w:rFonts w:ascii="Arial" w:hAnsi="Arial"/>
          <w:spacing w:val="2"/>
          <w:sz w:val="18"/>
          <w:szCs w:val="18"/>
        </w:rPr>
      </w:pPr>
      <w:r w:rsidRPr="008C517F">
        <w:rPr>
          <w:rFonts w:ascii="Arial" w:hAnsi="Arial"/>
          <w:spacing w:val="2"/>
          <w:position w:val="1"/>
          <w:sz w:val="18"/>
          <w:szCs w:val="18"/>
        </w:rPr>
        <w:tab/>
      </w:r>
      <w:r w:rsidRPr="008C517F">
        <w:rPr>
          <w:rFonts w:ascii="Arial" w:hAnsi="Arial"/>
          <w:spacing w:val="2"/>
          <w:sz w:val="18"/>
          <w:szCs w:val="18"/>
        </w:rPr>
        <w:t xml:space="preserve">Od vstupu plynovodu </w:t>
      </w:r>
      <w:r w:rsidR="002206A5">
        <w:rPr>
          <w:rFonts w:ascii="Arial" w:hAnsi="Arial"/>
          <w:spacing w:val="2"/>
          <w:sz w:val="18"/>
          <w:szCs w:val="18"/>
        </w:rPr>
        <w:t xml:space="preserve">do </w:t>
      </w:r>
      <w:r w:rsidR="00FF7E13">
        <w:rPr>
          <w:rFonts w:ascii="Arial" w:hAnsi="Arial"/>
          <w:spacing w:val="2"/>
          <w:sz w:val="18"/>
          <w:szCs w:val="18"/>
        </w:rPr>
        <w:t>objektu</w:t>
      </w:r>
      <w:r w:rsidR="002206A5">
        <w:rPr>
          <w:rFonts w:ascii="Arial" w:hAnsi="Arial"/>
          <w:spacing w:val="2"/>
          <w:sz w:val="18"/>
          <w:szCs w:val="18"/>
        </w:rPr>
        <w:t xml:space="preserve"> </w:t>
      </w:r>
      <w:r w:rsidR="00105DA6">
        <w:rPr>
          <w:rFonts w:ascii="Arial" w:hAnsi="Arial"/>
          <w:spacing w:val="2"/>
          <w:sz w:val="18"/>
          <w:szCs w:val="18"/>
        </w:rPr>
        <w:t>b</w:t>
      </w:r>
      <w:r w:rsidR="00111984">
        <w:rPr>
          <w:rFonts w:ascii="Arial" w:hAnsi="Arial"/>
          <w:spacing w:val="2"/>
          <w:sz w:val="18"/>
          <w:szCs w:val="18"/>
        </w:rPr>
        <w:t xml:space="preserve">ude vedeno </w:t>
      </w:r>
      <w:r w:rsidR="00F40919">
        <w:rPr>
          <w:rFonts w:ascii="Arial" w:hAnsi="Arial"/>
          <w:spacing w:val="2"/>
          <w:sz w:val="18"/>
          <w:szCs w:val="18"/>
        </w:rPr>
        <w:t>potrubí 2</w:t>
      </w:r>
      <w:r w:rsidR="00FF7E13">
        <w:rPr>
          <w:rFonts w:ascii="Arial" w:hAnsi="Arial"/>
          <w:spacing w:val="2"/>
          <w:sz w:val="18"/>
          <w:szCs w:val="18"/>
        </w:rPr>
        <w:t>8</w:t>
      </w:r>
      <w:r w:rsidR="00F40919">
        <w:rPr>
          <w:rFonts w:ascii="Arial" w:hAnsi="Arial"/>
          <w:spacing w:val="2"/>
          <w:sz w:val="18"/>
          <w:szCs w:val="18"/>
        </w:rPr>
        <w:t xml:space="preserve">x1 </w:t>
      </w:r>
      <w:r w:rsidR="00111984">
        <w:rPr>
          <w:rFonts w:ascii="Arial" w:hAnsi="Arial"/>
          <w:spacing w:val="2"/>
          <w:sz w:val="18"/>
          <w:szCs w:val="18"/>
        </w:rPr>
        <w:t>k</w:t>
      </w:r>
      <w:r w:rsidR="00FF7E13">
        <w:rPr>
          <w:rFonts w:ascii="Arial" w:hAnsi="Arial"/>
          <w:spacing w:val="2"/>
          <w:sz w:val="18"/>
          <w:szCs w:val="18"/>
        </w:rPr>
        <w:t> </w:t>
      </w:r>
      <w:proofErr w:type="spellStart"/>
      <w:r w:rsidR="00FF7E13">
        <w:rPr>
          <w:rFonts w:ascii="Arial" w:hAnsi="Arial"/>
          <w:spacing w:val="2"/>
          <w:sz w:val="18"/>
          <w:szCs w:val="18"/>
        </w:rPr>
        <w:t>ply</w:t>
      </w:r>
      <w:proofErr w:type="spellEnd"/>
      <w:r w:rsidR="00FF7E13">
        <w:rPr>
          <w:rFonts w:ascii="Arial" w:hAnsi="Arial"/>
          <w:spacing w:val="2"/>
          <w:sz w:val="18"/>
          <w:szCs w:val="18"/>
        </w:rPr>
        <w:t>. sporáku</w:t>
      </w:r>
      <w:r w:rsidR="00341883">
        <w:rPr>
          <w:rFonts w:ascii="Arial" w:hAnsi="Arial"/>
          <w:spacing w:val="2"/>
          <w:sz w:val="18"/>
          <w:szCs w:val="18"/>
        </w:rPr>
        <w:t>, který bude umístěn v</w:t>
      </w:r>
      <w:r w:rsidR="00FF7E13">
        <w:rPr>
          <w:rFonts w:ascii="Arial" w:hAnsi="Arial"/>
          <w:spacing w:val="2"/>
          <w:sz w:val="18"/>
          <w:szCs w:val="18"/>
        </w:rPr>
        <w:t xml:space="preserve"> kuchyni</w:t>
      </w:r>
      <w:r w:rsidR="001E1B01">
        <w:rPr>
          <w:rFonts w:ascii="Arial" w:hAnsi="Arial"/>
          <w:spacing w:val="2"/>
          <w:sz w:val="18"/>
          <w:szCs w:val="18"/>
        </w:rPr>
        <w:t xml:space="preserve"> v 1.NP</w:t>
      </w:r>
      <w:r w:rsidR="00341883">
        <w:rPr>
          <w:rFonts w:ascii="Arial" w:hAnsi="Arial"/>
          <w:spacing w:val="2"/>
          <w:sz w:val="18"/>
          <w:szCs w:val="18"/>
        </w:rPr>
        <w:t xml:space="preserve"> </w:t>
      </w:r>
      <w:r w:rsidR="00111984">
        <w:rPr>
          <w:rFonts w:ascii="Arial" w:hAnsi="Arial"/>
          <w:spacing w:val="2"/>
          <w:sz w:val="18"/>
          <w:szCs w:val="18"/>
        </w:rPr>
        <w:t xml:space="preserve"> </w:t>
      </w:r>
      <w:r w:rsidR="00105DA6">
        <w:rPr>
          <w:rFonts w:ascii="Arial" w:hAnsi="Arial"/>
          <w:spacing w:val="2"/>
          <w:sz w:val="18"/>
          <w:szCs w:val="18"/>
        </w:rPr>
        <w:t xml:space="preserve">o </w:t>
      </w:r>
      <w:proofErr w:type="spellStart"/>
      <w:r w:rsidR="00105DA6">
        <w:rPr>
          <w:rFonts w:ascii="Arial" w:hAnsi="Arial"/>
          <w:spacing w:val="2"/>
          <w:sz w:val="18"/>
          <w:szCs w:val="18"/>
        </w:rPr>
        <w:t>jm</w:t>
      </w:r>
      <w:proofErr w:type="spellEnd"/>
      <w:r w:rsidR="00105DA6">
        <w:rPr>
          <w:rFonts w:ascii="Arial" w:hAnsi="Arial"/>
          <w:spacing w:val="2"/>
          <w:sz w:val="18"/>
          <w:szCs w:val="18"/>
        </w:rPr>
        <w:t xml:space="preserve">. výkonu </w:t>
      </w:r>
      <w:r w:rsidR="00FF7E13">
        <w:rPr>
          <w:rFonts w:ascii="Arial" w:hAnsi="Arial"/>
          <w:spacing w:val="2"/>
          <w:sz w:val="18"/>
          <w:szCs w:val="18"/>
        </w:rPr>
        <w:t>32</w:t>
      </w:r>
      <w:r w:rsidR="00105DA6">
        <w:rPr>
          <w:rFonts w:ascii="Arial" w:hAnsi="Arial"/>
          <w:spacing w:val="2"/>
          <w:sz w:val="18"/>
          <w:szCs w:val="18"/>
        </w:rPr>
        <w:t xml:space="preserve">kW a spotřebě zemního plynu </w:t>
      </w:r>
      <w:r w:rsidR="00FF7E13">
        <w:rPr>
          <w:rFonts w:ascii="Arial" w:hAnsi="Arial"/>
          <w:spacing w:val="2"/>
          <w:sz w:val="18"/>
          <w:szCs w:val="18"/>
        </w:rPr>
        <w:t>3,4</w:t>
      </w:r>
      <w:r w:rsidR="00105DA6">
        <w:rPr>
          <w:rFonts w:ascii="Arial" w:hAnsi="Arial"/>
          <w:spacing w:val="2"/>
          <w:sz w:val="18"/>
          <w:szCs w:val="18"/>
        </w:rPr>
        <w:t>m</w:t>
      </w:r>
      <w:r w:rsidR="00105DA6" w:rsidRPr="00105DA6">
        <w:rPr>
          <w:rFonts w:ascii="Arial" w:hAnsi="Arial"/>
          <w:spacing w:val="2"/>
          <w:sz w:val="18"/>
          <w:szCs w:val="18"/>
          <w:vertAlign w:val="superscript"/>
        </w:rPr>
        <w:t>3</w:t>
      </w:r>
      <w:r w:rsidR="00105DA6">
        <w:rPr>
          <w:rFonts w:ascii="Arial" w:hAnsi="Arial"/>
          <w:spacing w:val="2"/>
          <w:sz w:val="18"/>
          <w:szCs w:val="18"/>
        </w:rPr>
        <w:t>/h.</w:t>
      </w:r>
      <w:r w:rsidRPr="008C517F">
        <w:rPr>
          <w:rFonts w:ascii="Arial" w:hAnsi="Arial"/>
          <w:spacing w:val="2"/>
          <w:sz w:val="18"/>
          <w:szCs w:val="18"/>
        </w:rPr>
        <w:t xml:space="preserve"> U kotle</w:t>
      </w:r>
      <w:r w:rsidR="00665ADE">
        <w:rPr>
          <w:rFonts w:ascii="Arial" w:hAnsi="Arial"/>
          <w:spacing w:val="2"/>
          <w:sz w:val="18"/>
          <w:szCs w:val="18"/>
        </w:rPr>
        <w:t xml:space="preserve"> </w:t>
      </w:r>
      <w:r w:rsidRPr="008C517F">
        <w:rPr>
          <w:rFonts w:ascii="Arial" w:hAnsi="Arial"/>
          <w:spacing w:val="2"/>
          <w:sz w:val="18"/>
          <w:szCs w:val="18"/>
        </w:rPr>
        <w:t xml:space="preserve">bude plynovod ukončen plynovým kulovým kohoutem </w:t>
      </w:r>
      <w:proofErr w:type="spellStart"/>
      <w:r w:rsidRPr="008C517F">
        <w:rPr>
          <w:rFonts w:ascii="Arial" w:hAnsi="Arial"/>
          <w:spacing w:val="2"/>
          <w:sz w:val="18"/>
          <w:szCs w:val="18"/>
        </w:rPr>
        <w:t>DN</w:t>
      </w:r>
      <w:proofErr w:type="spellEnd"/>
      <w:r w:rsidRPr="008C517F">
        <w:rPr>
          <w:rFonts w:ascii="Arial" w:hAnsi="Arial"/>
          <w:spacing w:val="2"/>
          <w:sz w:val="18"/>
          <w:szCs w:val="18"/>
        </w:rPr>
        <w:t xml:space="preserve"> </w:t>
      </w:r>
      <w:r w:rsidR="00FF7E13">
        <w:rPr>
          <w:rFonts w:ascii="Arial" w:hAnsi="Arial"/>
          <w:spacing w:val="2"/>
          <w:sz w:val="18"/>
          <w:szCs w:val="18"/>
        </w:rPr>
        <w:t>20.</w:t>
      </w:r>
      <w:r w:rsidR="00111984" w:rsidRPr="008C517F">
        <w:rPr>
          <w:rFonts w:ascii="Arial" w:hAnsi="Arial"/>
          <w:spacing w:val="2"/>
          <w:sz w:val="18"/>
          <w:szCs w:val="18"/>
        </w:rPr>
        <w:t xml:space="preserve"> </w:t>
      </w:r>
    </w:p>
    <w:p w14:paraId="2AB3ABFA" w14:textId="77777777" w:rsidR="00105DA6" w:rsidRDefault="00105DA6" w:rsidP="005709BC">
      <w:pPr>
        <w:tabs>
          <w:tab w:val="left" w:pos="426"/>
          <w:tab w:val="left" w:pos="709"/>
        </w:tabs>
        <w:spacing w:line="264" w:lineRule="auto"/>
        <w:jc w:val="both"/>
        <w:rPr>
          <w:rFonts w:ascii="Arial" w:hAnsi="Arial"/>
          <w:spacing w:val="2"/>
          <w:sz w:val="18"/>
          <w:szCs w:val="18"/>
        </w:rPr>
      </w:pPr>
    </w:p>
    <w:p w14:paraId="49D959B4" w14:textId="762C00F4" w:rsidR="00665ADE" w:rsidRDefault="005709BC" w:rsidP="005709BC">
      <w:pPr>
        <w:tabs>
          <w:tab w:val="left" w:pos="426"/>
          <w:tab w:val="left" w:pos="709"/>
        </w:tabs>
        <w:spacing w:line="264" w:lineRule="auto"/>
        <w:jc w:val="both"/>
        <w:rPr>
          <w:rFonts w:ascii="Arial" w:hAnsi="Arial"/>
          <w:spacing w:val="2"/>
          <w:sz w:val="18"/>
          <w:szCs w:val="18"/>
        </w:rPr>
      </w:pPr>
      <w:r w:rsidRPr="008C517F">
        <w:rPr>
          <w:rFonts w:ascii="Arial" w:hAnsi="Arial"/>
          <w:spacing w:val="2"/>
          <w:sz w:val="18"/>
          <w:szCs w:val="18"/>
        </w:rPr>
        <w:tab/>
        <w:t xml:space="preserve">Rozvod plynu bude proveden z měděného potrubí a spoje budou provedeny </w:t>
      </w:r>
      <w:r w:rsidR="001E1B01">
        <w:rPr>
          <w:rFonts w:ascii="Arial" w:hAnsi="Arial"/>
          <w:spacing w:val="2"/>
          <w:sz w:val="18"/>
          <w:szCs w:val="18"/>
        </w:rPr>
        <w:t xml:space="preserve">tvrdým pájením, nebo </w:t>
      </w:r>
      <w:r w:rsidRPr="008C517F">
        <w:rPr>
          <w:rFonts w:ascii="Arial" w:hAnsi="Arial"/>
          <w:spacing w:val="2"/>
          <w:sz w:val="18"/>
          <w:szCs w:val="18"/>
        </w:rPr>
        <w:t xml:space="preserve">pomocí </w:t>
      </w:r>
      <w:proofErr w:type="spellStart"/>
      <w:r w:rsidRPr="008C517F">
        <w:rPr>
          <w:rFonts w:ascii="Arial" w:hAnsi="Arial"/>
          <w:spacing w:val="2"/>
          <w:sz w:val="18"/>
          <w:szCs w:val="18"/>
        </w:rPr>
        <w:t>pressfitinek</w:t>
      </w:r>
      <w:proofErr w:type="spellEnd"/>
      <w:r w:rsidRPr="008C517F">
        <w:rPr>
          <w:rFonts w:ascii="Arial" w:hAnsi="Arial"/>
          <w:spacing w:val="2"/>
          <w:sz w:val="18"/>
          <w:szCs w:val="18"/>
        </w:rPr>
        <w:t xml:space="preserve"> určených pro instalaci plynových rozvodů. Potrubí při průchodech zdí bude opatřeno ocel. chráničkami. Plynovod bude proveden v souladu s ČSN EN 1775, </w:t>
      </w:r>
      <w:proofErr w:type="spellStart"/>
      <w:r w:rsidRPr="008C517F">
        <w:rPr>
          <w:rFonts w:ascii="Arial" w:hAnsi="Arial"/>
          <w:spacing w:val="2"/>
          <w:sz w:val="18"/>
          <w:szCs w:val="18"/>
        </w:rPr>
        <w:t>TD</w:t>
      </w:r>
      <w:proofErr w:type="spellEnd"/>
      <w:r w:rsidRPr="008C517F">
        <w:rPr>
          <w:rFonts w:ascii="Arial" w:hAnsi="Arial"/>
          <w:spacing w:val="2"/>
          <w:sz w:val="18"/>
          <w:szCs w:val="18"/>
        </w:rPr>
        <w:t xml:space="preserve"> 700 01  a </w:t>
      </w:r>
      <w:proofErr w:type="spellStart"/>
      <w:r w:rsidRPr="008C517F">
        <w:rPr>
          <w:rFonts w:ascii="Arial" w:hAnsi="Arial"/>
          <w:spacing w:val="2"/>
          <w:sz w:val="18"/>
          <w:szCs w:val="18"/>
        </w:rPr>
        <w:t>TPG</w:t>
      </w:r>
      <w:proofErr w:type="spellEnd"/>
      <w:r w:rsidRPr="008C517F">
        <w:rPr>
          <w:rFonts w:ascii="Arial" w:hAnsi="Arial"/>
          <w:spacing w:val="2"/>
          <w:sz w:val="18"/>
          <w:szCs w:val="18"/>
        </w:rPr>
        <w:t xml:space="preserve"> 704 01</w:t>
      </w:r>
    </w:p>
    <w:p w14:paraId="32533DF6" w14:textId="77777777" w:rsidR="005709BC" w:rsidRPr="008C517F" w:rsidRDefault="005709BC" w:rsidP="005709BC">
      <w:pPr>
        <w:tabs>
          <w:tab w:val="left" w:pos="426"/>
          <w:tab w:val="left" w:pos="709"/>
        </w:tabs>
        <w:spacing w:line="264" w:lineRule="auto"/>
        <w:jc w:val="both"/>
        <w:rPr>
          <w:rFonts w:ascii="Arial" w:hAnsi="Arial"/>
          <w:spacing w:val="2"/>
          <w:sz w:val="18"/>
          <w:szCs w:val="18"/>
        </w:rPr>
      </w:pPr>
    </w:p>
    <w:p w14:paraId="3E7CCB9A" w14:textId="77777777" w:rsidR="005709BC" w:rsidRPr="008C517F" w:rsidRDefault="005709BC" w:rsidP="005709BC">
      <w:pPr>
        <w:tabs>
          <w:tab w:val="left" w:pos="426"/>
          <w:tab w:val="left" w:pos="709"/>
        </w:tabs>
        <w:spacing w:line="264" w:lineRule="auto"/>
        <w:jc w:val="both"/>
        <w:rPr>
          <w:rFonts w:ascii="Arial" w:hAnsi="Arial"/>
          <w:spacing w:val="2"/>
          <w:sz w:val="18"/>
          <w:szCs w:val="18"/>
        </w:rPr>
      </w:pPr>
      <w:r w:rsidRPr="008C517F">
        <w:rPr>
          <w:rFonts w:ascii="Arial" w:hAnsi="Arial"/>
          <w:spacing w:val="2"/>
          <w:sz w:val="18"/>
          <w:szCs w:val="18"/>
        </w:rPr>
        <w:tab/>
        <w:t>Potrubí volně vedené bude opatřeno ochranným syntetickým nátěrem odstín 6200 - žluť chromová.</w:t>
      </w:r>
    </w:p>
    <w:p w14:paraId="549BA67D" w14:textId="77777777" w:rsidR="005709BC" w:rsidRDefault="005709BC" w:rsidP="005709BC">
      <w:pPr>
        <w:tabs>
          <w:tab w:val="left" w:pos="426"/>
        </w:tabs>
        <w:spacing w:line="264" w:lineRule="auto"/>
        <w:ind w:firstLine="576"/>
        <w:jc w:val="both"/>
        <w:rPr>
          <w:rFonts w:ascii="Arial" w:hAnsi="Arial"/>
          <w:spacing w:val="2"/>
          <w:position w:val="1"/>
          <w:sz w:val="10"/>
          <w:szCs w:val="10"/>
        </w:rPr>
      </w:pPr>
    </w:p>
    <w:p w14:paraId="5CD55291" w14:textId="77777777" w:rsidR="0059402A" w:rsidRDefault="0059402A" w:rsidP="00341883">
      <w:pPr>
        <w:tabs>
          <w:tab w:val="left" w:pos="426"/>
        </w:tabs>
        <w:spacing w:line="264" w:lineRule="auto"/>
        <w:jc w:val="both"/>
        <w:rPr>
          <w:rFonts w:ascii="Arial" w:hAnsi="Arial"/>
          <w:spacing w:val="2"/>
          <w:position w:val="1"/>
          <w:sz w:val="10"/>
          <w:szCs w:val="10"/>
        </w:rPr>
      </w:pPr>
    </w:p>
    <w:p w14:paraId="7ECD72AB" w14:textId="77777777" w:rsidR="005709BC" w:rsidRPr="008C517F" w:rsidRDefault="005709BC" w:rsidP="005709BC">
      <w:pPr>
        <w:numPr>
          <w:ilvl w:val="1"/>
          <w:numId w:val="9"/>
        </w:numPr>
        <w:tabs>
          <w:tab w:val="clear" w:pos="360"/>
          <w:tab w:val="left" w:pos="426"/>
          <w:tab w:val="left" w:pos="567"/>
        </w:tabs>
        <w:spacing w:line="264" w:lineRule="auto"/>
        <w:ind w:left="0" w:firstLine="0"/>
        <w:jc w:val="both"/>
        <w:rPr>
          <w:rFonts w:ascii="Arial" w:hAnsi="Arial"/>
          <w:b/>
          <w:spacing w:val="2"/>
        </w:rPr>
      </w:pPr>
      <w:r w:rsidRPr="008C517F">
        <w:rPr>
          <w:rFonts w:ascii="Arial" w:hAnsi="Arial"/>
          <w:b/>
          <w:spacing w:val="2"/>
        </w:rPr>
        <w:t>Odvod spalin a přívod spalovacího vzduchu</w:t>
      </w:r>
    </w:p>
    <w:p w14:paraId="2AB4FCD7" w14:textId="19EB1B37" w:rsidR="005709BC" w:rsidRDefault="005709BC" w:rsidP="005709BC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AD7E75">
        <w:rPr>
          <w:rFonts w:ascii="Arial" w:hAnsi="Arial"/>
          <w:spacing w:val="2"/>
          <w:sz w:val="18"/>
          <w:szCs w:val="18"/>
        </w:rPr>
        <w:tab/>
      </w:r>
      <w:r w:rsidR="00C16DCD">
        <w:rPr>
          <w:rFonts w:ascii="Arial" w:hAnsi="Arial"/>
          <w:spacing w:val="2"/>
          <w:sz w:val="18"/>
          <w:szCs w:val="18"/>
        </w:rPr>
        <w:t>Plynový sporák je umístěn v místnosti o celkovém objemu 43,5m</w:t>
      </w:r>
      <w:r w:rsidR="00C16DCD" w:rsidRPr="00FF064B">
        <w:rPr>
          <w:rFonts w:ascii="Arial" w:hAnsi="Arial"/>
          <w:spacing w:val="2"/>
          <w:sz w:val="18"/>
          <w:szCs w:val="18"/>
          <w:vertAlign w:val="superscript"/>
        </w:rPr>
        <w:t>3</w:t>
      </w:r>
      <w:r w:rsidR="00C16DCD">
        <w:rPr>
          <w:rFonts w:ascii="Arial" w:hAnsi="Arial"/>
          <w:spacing w:val="2"/>
          <w:sz w:val="18"/>
          <w:szCs w:val="18"/>
        </w:rPr>
        <w:t>. místnost sp</w:t>
      </w:r>
      <w:r w:rsidR="00FF064B">
        <w:rPr>
          <w:rFonts w:ascii="Arial" w:hAnsi="Arial"/>
          <w:spacing w:val="2"/>
          <w:sz w:val="18"/>
          <w:szCs w:val="18"/>
        </w:rPr>
        <w:t>l</w:t>
      </w:r>
      <w:r w:rsidR="00C16DCD">
        <w:rPr>
          <w:rFonts w:ascii="Arial" w:hAnsi="Arial"/>
          <w:spacing w:val="2"/>
          <w:sz w:val="18"/>
          <w:szCs w:val="18"/>
        </w:rPr>
        <w:t xml:space="preserve">ňuje požadavek dle </w:t>
      </w:r>
      <w:proofErr w:type="spellStart"/>
      <w:r w:rsidR="00C16DCD">
        <w:rPr>
          <w:rFonts w:ascii="Arial" w:hAnsi="Arial"/>
          <w:spacing w:val="2"/>
          <w:sz w:val="18"/>
          <w:szCs w:val="18"/>
        </w:rPr>
        <w:t>TPG</w:t>
      </w:r>
      <w:proofErr w:type="spellEnd"/>
      <w:r w:rsidR="00C16DCD">
        <w:rPr>
          <w:rFonts w:ascii="Arial" w:hAnsi="Arial"/>
          <w:spacing w:val="2"/>
          <w:sz w:val="18"/>
          <w:szCs w:val="18"/>
        </w:rPr>
        <w:t xml:space="preserve"> </w:t>
      </w:r>
      <w:r w:rsidRPr="00AD7E75">
        <w:rPr>
          <w:rFonts w:ascii="Arial" w:hAnsi="Arial"/>
          <w:spacing w:val="2"/>
          <w:sz w:val="18"/>
          <w:szCs w:val="18"/>
        </w:rPr>
        <w:t xml:space="preserve"> </w:t>
      </w:r>
      <w:proofErr w:type="spellStart"/>
      <w:r w:rsidR="00C16DCD">
        <w:rPr>
          <w:rFonts w:ascii="Arial" w:hAnsi="Arial" w:cs="ArialMT"/>
          <w:spacing w:val="2"/>
          <w:sz w:val="18"/>
          <w:szCs w:val="18"/>
        </w:rPr>
        <w:t>TPG</w:t>
      </w:r>
      <w:proofErr w:type="spellEnd"/>
      <w:r w:rsidR="00C16DCD">
        <w:rPr>
          <w:rFonts w:ascii="Arial" w:hAnsi="Arial" w:cs="ArialMT"/>
          <w:spacing w:val="2"/>
          <w:sz w:val="18"/>
          <w:szCs w:val="18"/>
        </w:rPr>
        <w:t xml:space="preserve"> 704 01 </w:t>
      </w:r>
      <w:r w:rsidR="00C16DCD">
        <w:rPr>
          <w:rFonts w:ascii="Arial" w:hAnsi="Arial" w:cs="ArialMT"/>
          <w:spacing w:val="2"/>
          <w:sz w:val="18"/>
          <w:szCs w:val="18"/>
        </w:rPr>
        <w:t>( 1 m</w:t>
      </w:r>
      <w:r w:rsidR="00C16DCD" w:rsidRPr="00C16DCD">
        <w:rPr>
          <w:rFonts w:ascii="Arial" w:hAnsi="Arial" w:cs="ArialMT"/>
          <w:spacing w:val="2"/>
          <w:sz w:val="18"/>
          <w:szCs w:val="18"/>
          <w:vertAlign w:val="superscript"/>
        </w:rPr>
        <w:t>3</w:t>
      </w:r>
      <w:r w:rsidR="00C16DCD">
        <w:rPr>
          <w:rFonts w:ascii="Arial" w:hAnsi="Arial" w:cs="ArialMT"/>
          <w:spacing w:val="2"/>
          <w:sz w:val="18"/>
          <w:szCs w:val="18"/>
        </w:rPr>
        <w:t xml:space="preserve"> objemu na 1kW výkonu.)</w:t>
      </w:r>
    </w:p>
    <w:p w14:paraId="1618E8D9" w14:textId="039148C3" w:rsidR="00FF7E13" w:rsidRDefault="00FF7E13" w:rsidP="005709BC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77A11390" w14:textId="79787A63" w:rsidR="00FF064B" w:rsidRDefault="00FF064B" w:rsidP="005709BC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1DFC2A91" w14:textId="77777777" w:rsidR="00FF064B" w:rsidRDefault="00FF064B" w:rsidP="005709BC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50065A98" w14:textId="77777777" w:rsidR="005709BC" w:rsidRPr="008C517F" w:rsidRDefault="005709BC" w:rsidP="005709BC">
      <w:pPr>
        <w:numPr>
          <w:ilvl w:val="1"/>
          <w:numId w:val="9"/>
        </w:numPr>
        <w:tabs>
          <w:tab w:val="clear" w:pos="360"/>
          <w:tab w:val="left" w:pos="426"/>
          <w:tab w:val="left" w:pos="567"/>
        </w:tabs>
        <w:spacing w:line="264" w:lineRule="auto"/>
        <w:ind w:left="0" w:firstLine="0"/>
        <w:jc w:val="both"/>
        <w:rPr>
          <w:rFonts w:ascii="Arial" w:hAnsi="Arial"/>
          <w:b/>
          <w:spacing w:val="2"/>
        </w:rPr>
      </w:pPr>
      <w:r w:rsidRPr="008C517F">
        <w:rPr>
          <w:rFonts w:ascii="Arial" w:hAnsi="Arial"/>
          <w:b/>
          <w:spacing w:val="2"/>
        </w:rPr>
        <w:lastRenderedPageBreak/>
        <w:t>Zkouška těsnosti a pevnosti plynovodu</w:t>
      </w:r>
    </w:p>
    <w:p w14:paraId="1ECE4CC4" w14:textId="77777777" w:rsidR="005709BC" w:rsidRPr="008C517F" w:rsidRDefault="005709BC" w:rsidP="005709BC">
      <w:pPr>
        <w:pStyle w:val="StylZkladntextnenRozenoZeno"/>
        <w:tabs>
          <w:tab w:val="left" w:pos="567"/>
        </w:tabs>
        <w:spacing w:line="264" w:lineRule="auto"/>
        <w:rPr>
          <w:spacing w:val="2"/>
          <w:sz w:val="18"/>
          <w:szCs w:val="18"/>
        </w:rPr>
      </w:pPr>
      <w:r w:rsidRPr="008C517F">
        <w:rPr>
          <w:spacing w:val="2"/>
          <w:sz w:val="18"/>
          <w:szCs w:val="18"/>
        </w:rPr>
        <w:tab/>
        <w:t>Zkouška pevnosti u plynovodu bude provedena zkušebním tlakem nejméně 1 bar. Doba trvání zkoušky bude nejméně 15 minut.</w:t>
      </w:r>
    </w:p>
    <w:p w14:paraId="6B63C2FB" w14:textId="77777777" w:rsidR="005709BC" w:rsidRPr="005A6072" w:rsidRDefault="005709BC" w:rsidP="005709BC">
      <w:pPr>
        <w:pStyle w:val="StylZkladntextnenRozenoZeno"/>
        <w:tabs>
          <w:tab w:val="left" w:pos="567"/>
        </w:tabs>
        <w:spacing w:line="264" w:lineRule="auto"/>
        <w:rPr>
          <w:spacing w:val="2"/>
          <w:sz w:val="10"/>
          <w:szCs w:val="10"/>
        </w:rPr>
      </w:pPr>
    </w:p>
    <w:p w14:paraId="6D3C17D5" w14:textId="77777777" w:rsidR="005709BC" w:rsidRPr="008C517F" w:rsidRDefault="005709BC" w:rsidP="005709BC">
      <w:pPr>
        <w:pStyle w:val="StylZkladntextnenRozenoZeno"/>
        <w:tabs>
          <w:tab w:val="left" w:pos="567"/>
        </w:tabs>
        <w:spacing w:line="264" w:lineRule="auto"/>
        <w:rPr>
          <w:spacing w:val="2"/>
          <w:sz w:val="18"/>
          <w:szCs w:val="18"/>
        </w:rPr>
      </w:pPr>
      <w:r w:rsidRPr="008C517F">
        <w:rPr>
          <w:spacing w:val="2"/>
          <w:sz w:val="18"/>
          <w:szCs w:val="18"/>
        </w:rPr>
        <w:tab/>
        <w:t xml:space="preserve">Zkouška těsnosti bude provedena zkušebním tlakem nejméně stejným jako tlak provozní, nejvýše však </w:t>
      </w:r>
      <w:r>
        <w:rPr>
          <w:spacing w:val="2"/>
          <w:sz w:val="18"/>
          <w:szCs w:val="18"/>
        </w:rPr>
        <w:t xml:space="preserve">          </w:t>
      </w:r>
      <w:r w:rsidRPr="008C517F">
        <w:rPr>
          <w:spacing w:val="2"/>
          <w:sz w:val="18"/>
          <w:szCs w:val="18"/>
        </w:rPr>
        <w:t xml:space="preserve">10 </w:t>
      </w:r>
      <w:proofErr w:type="spellStart"/>
      <w:r w:rsidRPr="008C517F">
        <w:rPr>
          <w:spacing w:val="2"/>
          <w:sz w:val="18"/>
          <w:szCs w:val="18"/>
        </w:rPr>
        <w:t>kPa</w:t>
      </w:r>
      <w:proofErr w:type="spellEnd"/>
      <w:r w:rsidRPr="008C517F">
        <w:rPr>
          <w:spacing w:val="2"/>
          <w:sz w:val="18"/>
          <w:szCs w:val="18"/>
        </w:rPr>
        <w:t xml:space="preserve">.  Doba pro vyrovnání teplot je nejméně 15 minut. </w:t>
      </w:r>
    </w:p>
    <w:p w14:paraId="356B41F0" w14:textId="77777777" w:rsidR="005709BC" w:rsidRDefault="005709BC" w:rsidP="005709BC">
      <w:pPr>
        <w:pStyle w:val="StylZkladntextnenRozenoZeno"/>
        <w:tabs>
          <w:tab w:val="left" w:pos="567"/>
        </w:tabs>
        <w:spacing w:line="264" w:lineRule="auto"/>
        <w:rPr>
          <w:spacing w:val="2"/>
          <w:sz w:val="10"/>
          <w:szCs w:val="10"/>
        </w:rPr>
      </w:pPr>
    </w:p>
    <w:p w14:paraId="6ECD5BE4" w14:textId="77777777" w:rsidR="005709BC" w:rsidRPr="005A6072" w:rsidRDefault="005709BC" w:rsidP="005709BC">
      <w:pPr>
        <w:pStyle w:val="StylZkladntextnenRozenoZeno"/>
        <w:tabs>
          <w:tab w:val="left" w:pos="567"/>
        </w:tabs>
        <w:spacing w:line="264" w:lineRule="auto"/>
        <w:rPr>
          <w:spacing w:val="2"/>
          <w:sz w:val="10"/>
          <w:szCs w:val="10"/>
        </w:rPr>
      </w:pPr>
    </w:p>
    <w:p w14:paraId="574B3383" w14:textId="77777777" w:rsidR="005709BC" w:rsidRPr="008C517F" w:rsidRDefault="005709BC" w:rsidP="005709BC">
      <w:pPr>
        <w:pStyle w:val="StylZkladntextnenRozenoZeno"/>
        <w:tabs>
          <w:tab w:val="left" w:pos="567"/>
        </w:tabs>
        <w:spacing w:line="264" w:lineRule="auto"/>
        <w:rPr>
          <w:spacing w:val="2"/>
          <w:sz w:val="18"/>
          <w:szCs w:val="18"/>
        </w:rPr>
      </w:pPr>
      <w:r w:rsidRPr="008C517F">
        <w:rPr>
          <w:spacing w:val="2"/>
          <w:sz w:val="18"/>
          <w:szCs w:val="18"/>
        </w:rPr>
        <w:tab/>
        <w:t>Doba trvání zkoušky:</w:t>
      </w:r>
    </w:p>
    <w:p w14:paraId="7B0401D3" w14:textId="77777777" w:rsidR="005709BC" w:rsidRPr="008C517F" w:rsidRDefault="005709BC" w:rsidP="005709BC">
      <w:pPr>
        <w:pStyle w:val="StylZkladntextnenRozenoZeno"/>
        <w:numPr>
          <w:ilvl w:val="0"/>
          <w:numId w:val="7"/>
        </w:numPr>
        <w:tabs>
          <w:tab w:val="left" w:pos="993"/>
        </w:tabs>
        <w:spacing w:line="264" w:lineRule="auto"/>
        <w:ind w:left="993" w:hanging="426"/>
        <w:rPr>
          <w:spacing w:val="2"/>
          <w:sz w:val="18"/>
          <w:szCs w:val="18"/>
        </w:rPr>
      </w:pPr>
      <w:r w:rsidRPr="008C517F">
        <w:rPr>
          <w:spacing w:val="2"/>
          <w:sz w:val="18"/>
          <w:szCs w:val="18"/>
        </w:rPr>
        <w:t xml:space="preserve">15 minut u plynovodů o vnitřním geometrickém objemu do 50 l a nejvyšším provozním tlaku </w:t>
      </w:r>
      <w:r>
        <w:rPr>
          <w:spacing w:val="2"/>
          <w:sz w:val="18"/>
          <w:szCs w:val="18"/>
        </w:rPr>
        <w:t xml:space="preserve">             </w:t>
      </w:r>
      <w:r w:rsidRPr="008C517F">
        <w:rPr>
          <w:spacing w:val="2"/>
          <w:sz w:val="18"/>
          <w:szCs w:val="18"/>
        </w:rPr>
        <w:t xml:space="preserve">         do 5 </w:t>
      </w:r>
      <w:proofErr w:type="spellStart"/>
      <w:r w:rsidRPr="008C517F">
        <w:rPr>
          <w:spacing w:val="2"/>
          <w:sz w:val="18"/>
          <w:szCs w:val="18"/>
        </w:rPr>
        <w:t>kPa</w:t>
      </w:r>
      <w:proofErr w:type="spellEnd"/>
      <w:r w:rsidRPr="008C517F">
        <w:rPr>
          <w:spacing w:val="2"/>
          <w:sz w:val="18"/>
          <w:szCs w:val="18"/>
        </w:rPr>
        <w:t xml:space="preserve"> včetně </w:t>
      </w:r>
    </w:p>
    <w:p w14:paraId="63C708AA" w14:textId="77777777" w:rsidR="005709BC" w:rsidRPr="008C517F" w:rsidRDefault="005709BC" w:rsidP="005709BC">
      <w:pPr>
        <w:pStyle w:val="StylZkladntextnenRozenoZeno"/>
        <w:numPr>
          <w:ilvl w:val="0"/>
          <w:numId w:val="7"/>
        </w:numPr>
        <w:tabs>
          <w:tab w:val="left" w:pos="993"/>
        </w:tabs>
        <w:spacing w:line="264" w:lineRule="auto"/>
        <w:ind w:left="993" w:hanging="426"/>
        <w:rPr>
          <w:spacing w:val="2"/>
          <w:sz w:val="18"/>
          <w:szCs w:val="18"/>
        </w:rPr>
      </w:pPr>
      <w:r w:rsidRPr="008C517F">
        <w:rPr>
          <w:spacing w:val="2"/>
          <w:sz w:val="18"/>
          <w:szCs w:val="18"/>
        </w:rPr>
        <w:t xml:space="preserve">30 minut u plynovodů o vnitřním geometrickém objemu nad 50 l a nejvyšším provozním tlaku  </w:t>
      </w:r>
      <w:r>
        <w:rPr>
          <w:spacing w:val="2"/>
          <w:sz w:val="18"/>
          <w:szCs w:val="18"/>
        </w:rPr>
        <w:t xml:space="preserve">          </w:t>
      </w:r>
      <w:r w:rsidRPr="008C517F">
        <w:rPr>
          <w:spacing w:val="2"/>
          <w:sz w:val="18"/>
          <w:szCs w:val="18"/>
        </w:rPr>
        <w:t xml:space="preserve">        do 5 </w:t>
      </w:r>
      <w:proofErr w:type="spellStart"/>
      <w:r w:rsidRPr="008C517F">
        <w:rPr>
          <w:spacing w:val="2"/>
          <w:sz w:val="18"/>
          <w:szCs w:val="18"/>
        </w:rPr>
        <w:t>kPa</w:t>
      </w:r>
      <w:proofErr w:type="spellEnd"/>
      <w:r w:rsidRPr="008C517F">
        <w:rPr>
          <w:spacing w:val="2"/>
          <w:sz w:val="18"/>
          <w:szCs w:val="18"/>
        </w:rPr>
        <w:t xml:space="preserve"> včetně </w:t>
      </w:r>
    </w:p>
    <w:p w14:paraId="65A45C43" w14:textId="77777777" w:rsidR="005709BC" w:rsidRPr="008C517F" w:rsidRDefault="005709BC" w:rsidP="005709BC">
      <w:pPr>
        <w:pStyle w:val="StylZkladntextnenRozenoZeno"/>
        <w:numPr>
          <w:ilvl w:val="0"/>
          <w:numId w:val="7"/>
        </w:numPr>
        <w:tabs>
          <w:tab w:val="left" w:pos="993"/>
        </w:tabs>
        <w:spacing w:line="264" w:lineRule="auto"/>
        <w:ind w:left="993" w:hanging="426"/>
        <w:rPr>
          <w:spacing w:val="2"/>
          <w:sz w:val="18"/>
          <w:szCs w:val="18"/>
        </w:rPr>
      </w:pPr>
      <w:r w:rsidRPr="008C517F">
        <w:rPr>
          <w:spacing w:val="2"/>
          <w:sz w:val="18"/>
          <w:szCs w:val="18"/>
        </w:rPr>
        <w:t xml:space="preserve">30 minut u plynovodů o nejvyšším provozním tlaku nad 5 </w:t>
      </w:r>
      <w:proofErr w:type="spellStart"/>
      <w:r w:rsidRPr="008C517F">
        <w:rPr>
          <w:spacing w:val="2"/>
          <w:sz w:val="18"/>
          <w:szCs w:val="18"/>
        </w:rPr>
        <w:t>kPa</w:t>
      </w:r>
      <w:proofErr w:type="spellEnd"/>
      <w:r w:rsidRPr="008C517F">
        <w:rPr>
          <w:spacing w:val="2"/>
          <w:sz w:val="18"/>
          <w:szCs w:val="18"/>
        </w:rPr>
        <w:t xml:space="preserve"> </w:t>
      </w:r>
    </w:p>
    <w:p w14:paraId="6D7475DE" w14:textId="77777777" w:rsidR="005709BC" w:rsidRPr="008C517F" w:rsidRDefault="005709BC" w:rsidP="005709BC">
      <w:pPr>
        <w:pStyle w:val="StylZkladntextnenRozenoZeno"/>
        <w:numPr>
          <w:ilvl w:val="0"/>
          <w:numId w:val="7"/>
        </w:numPr>
        <w:tabs>
          <w:tab w:val="left" w:pos="993"/>
        </w:tabs>
        <w:spacing w:line="264" w:lineRule="auto"/>
        <w:ind w:left="993" w:hanging="426"/>
        <w:rPr>
          <w:spacing w:val="2"/>
          <w:sz w:val="18"/>
          <w:szCs w:val="18"/>
        </w:rPr>
      </w:pPr>
      <w:r w:rsidRPr="008C517F">
        <w:rPr>
          <w:spacing w:val="2"/>
          <w:sz w:val="18"/>
          <w:szCs w:val="18"/>
        </w:rPr>
        <w:t xml:space="preserve">nad 300 l vnitřního geometrického objemu se na každých započatých 100 l prodlužuje doba trvání zkoušky o 5 minut </w:t>
      </w:r>
    </w:p>
    <w:p w14:paraId="27DAA555" w14:textId="77777777" w:rsidR="005709BC" w:rsidRPr="008C517F" w:rsidRDefault="005709BC" w:rsidP="005709BC">
      <w:pPr>
        <w:pStyle w:val="StylZkladntextnenRozenoZeno"/>
        <w:tabs>
          <w:tab w:val="left" w:pos="567"/>
        </w:tabs>
        <w:spacing w:line="264" w:lineRule="auto"/>
        <w:rPr>
          <w:spacing w:val="2"/>
          <w:sz w:val="18"/>
          <w:szCs w:val="18"/>
        </w:rPr>
      </w:pPr>
      <w:r w:rsidRPr="008C517F">
        <w:rPr>
          <w:spacing w:val="2"/>
          <w:sz w:val="18"/>
          <w:szCs w:val="18"/>
        </w:rPr>
        <w:tab/>
      </w:r>
    </w:p>
    <w:p w14:paraId="0A058613" w14:textId="77777777" w:rsidR="005709BC" w:rsidRPr="008C517F" w:rsidRDefault="005709BC" w:rsidP="005709BC">
      <w:pPr>
        <w:pStyle w:val="StylZkladntextnenRozenoZeno"/>
        <w:tabs>
          <w:tab w:val="left" w:pos="567"/>
        </w:tabs>
        <w:spacing w:line="264" w:lineRule="auto"/>
        <w:rPr>
          <w:spacing w:val="2"/>
          <w:sz w:val="18"/>
          <w:szCs w:val="18"/>
        </w:rPr>
      </w:pPr>
      <w:r w:rsidRPr="008C517F">
        <w:rPr>
          <w:spacing w:val="2"/>
          <w:sz w:val="18"/>
          <w:szCs w:val="18"/>
        </w:rPr>
        <w:tab/>
      </w:r>
      <w:r w:rsidRPr="008C517F">
        <w:rPr>
          <w:spacing w:val="2"/>
          <w:position w:val="1"/>
          <w:sz w:val="18"/>
          <w:szCs w:val="18"/>
        </w:rPr>
        <w:t>Plynovod je považován za těsný, pokud v průběhu zkoušky nedojde k poklesu zkušebního tlaku, nebo pokud nelze zjištěný rozdíl mezi hodnotami zkušebního tlaku na počátku a konci přičíst změnám teploty atmosférického tlaku. V pochybnostech je nutné zkoušku opakovat.</w:t>
      </w:r>
      <w:r w:rsidRPr="008C517F">
        <w:rPr>
          <w:spacing w:val="2"/>
          <w:sz w:val="18"/>
          <w:szCs w:val="18"/>
        </w:rPr>
        <w:t xml:space="preserve"> Trvání tlakové zkoušky bude v souladu s ČSN EN 12 327. K měření tlaku musí být použito tlakoměru s třídou přesností min. 0,6 a s měřícím rozsahem 1,1-1,5xnásobku zkušebního tlaku.</w:t>
      </w:r>
    </w:p>
    <w:p w14:paraId="10F5325D" w14:textId="5653CA65" w:rsidR="000D4D76" w:rsidRDefault="000D4D76" w:rsidP="000D4D76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7662D048" w14:textId="77777777" w:rsidR="00FF064B" w:rsidRPr="00FF064B" w:rsidRDefault="00FF064B" w:rsidP="00FF064B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  <w:r w:rsidRPr="00FF064B">
        <w:rPr>
          <w:rFonts w:ascii="Arial" w:hAnsi="Arial"/>
          <w:b/>
          <w:caps/>
          <w:spacing w:val="4"/>
          <w:sz w:val="24"/>
        </w:rPr>
        <w:t>POŽADAVKY NA OSTATNÍ PROFESE</w:t>
      </w:r>
    </w:p>
    <w:p w14:paraId="47DD4E38" w14:textId="77777777" w:rsidR="00FF064B" w:rsidRPr="001A12C6" w:rsidRDefault="00FF064B" w:rsidP="00FF064B">
      <w:pPr>
        <w:spacing w:line="276" w:lineRule="auto"/>
        <w:rPr>
          <w:rFonts w:ascii="Arial" w:hAnsi="Arial"/>
          <w:spacing w:val="2"/>
          <w:sz w:val="18"/>
          <w:szCs w:val="18"/>
        </w:rPr>
      </w:pPr>
    </w:p>
    <w:p w14:paraId="100EA21F" w14:textId="77777777" w:rsidR="00FF064B" w:rsidRPr="001A12C6" w:rsidRDefault="00FF064B" w:rsidP="00FF064B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>Stavební část</w:t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  <w:t>probourání  a následné začištění jednotlivých prostupů</w:t>
      </w:r>
    </w:p>
    <w:p w14:paraId="1C6E48B2" w14:textId="77777777" w:rsidR="00FF064B" w:rsidRPr="001A12C6" w:rsidRDefault="00FF064B" w:rsidP="00FF064B">
      <w:pPr>
        <w:numPr>
          <w:ilvl w:val="0"/>
          <w:numId w:val="27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1A12C6">
        <w:rPr>
          <w:rFonts w:ascii="Arial" w:hAnsi="Arial"/>
          <w:spacing w:val="2"/>
          <w:sz w:val="18"/>
          <w:szCs w:val="18"/>
        </w:rPr>
        <w:t xml:space="preserve">případné vysekání drážek </w:t>
      </w:r>
    </w:p>
    <w:p w14:paraId="4DE78870" w14:textId="77777777" w:rsidR="00FF064B" w:rsidRPr="001A12C6" w:rsidRDefault="00FF064B" w:rsidP="00FF064B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</w:rPr>
      </w:pPr>
    </w:p>
    <w:p w14:paraId="73244D90" w14:textId="7332C764" w:rsidR="00FF064B" w:rsidRDefault="00FF064B" w:rsidP="00FF064B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Zařízení kuchyně</w:t>
      </w:r>
      <w:r w:rsidRPr="001A12C6">
        <w:rPr>
          <w:rFonts w:ascii="Arial" w:hAnsi="Arial"/>
          <w:spacing w:val="2"/>
          <w:sz w:val="18"/>
          <w:szCs w:val="18"/>
        </w:rPr>
        <w:tab/>
      </w:r>
      <w:r w:rsidRPr="001A12C6">
        <w:rPr>
          <w:rFonts w:ascii="Arial" w:hAnsi="Arial"/>
          <w:spacing w:val="2"/>
          <w:sz w:val="18"/>
          <w:szCs w:val="18"/>
        </w:rPr>
        <w:tab/>
        <w:t>-</w:t>
      </w:r>
      <w:r w:rsidRPr="001A12C6">
        <w:rPr>
          <w:rFonts w:ascii="Arial" w:hAnsi="Arial"/>
          <w:spacing w:val="2"/>
          <w:sz w:val="18"/>
          <w:szCs w:val="18"/>
        </w:rPr>
        <w:tab/>
      </w:r>
      <w:r>
        <w:rPr>
          <w:rFonts w:ascii="Arial" w:hAnsi="Arial"/>
          <w:spacing w:val="2"/>
          <w:sz w:val="18"/>
          <w:szCs w:val="18"/>
        </w:rPr>
        <w:t xml:space="preserve">dodávka a montáž </w:t>
      </w:r>
      <w:r>
        <w:rPr>
          <w:rFonts w:ascii="Arial" w:hAnsi="Arial"/>
          <w:spacing w:val="2"/>
          <w:sz w:val="18"/>
          <w:szCs w:val="18"/>
        </w:rPr>
        <w:t>plynového sporáku</w:t>
      </w:r>
    </w:p>
    <w:p w14:paraId="678863A0" w14:textId="77777777" w:rsidR="00FF064B" w:rsidRDefault="00FF064B" w:rsidP="000D4D76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033C54C6" w14:textId="77777777" w:rsidR="00FF064B" w:rsidRPr="00FF064B" w:rsidRDefault="00FF064B" w:rsidP="00FF064B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  <w:r w:rsidRPr="00FF064B">
        <w:rPr>
          <w:rFonts w:ascii="Arial" w:hAnsi="Arial"/>
          <w:b/>
          <w:caps/>
          <w:spacing w:val="4"/>
          <w:sz w:val="24"/>
        </w:rPr>
        <w:t>DEMONTÁŽE</w:t>
      </w:r>
    </w:p>
    <w:p w14:paraId="3C8CD791" w14:textId="757CC0F7" w:rsidR="00FF064B" w:rsidRPr="00A90742" w:rsidRDefault="00FF064B" w:rsidP="00FF064B">
      <w:pPr>
        <w:spacing w:line="276" w:lineRule="auto"/>
        <w:ind w:firstLine="720"/>
        <w:jc w:val="both"/>
        <w:rPr>
          <w:rFonts w:ascii="Arial" w:hAnsi="Arial" w:cs="Arial"/>
          <w:spacing w:val="2"/>
          <w:position w:val="1"/>
          <w:sz w:val="18"/>
          <w:szCs w:val="18"/>
        </w:rPr>
      </w:pPr>
      <w:r>
        <w:rPr>
          <w:rFonts w:ascii="Arial" w:hAnsi="Arial" w:cs="Arial"/>
          <w:spacing w:val="2"/>
          <w:position w:val="1"/>
          <w:sz w:val="18"/>
          <w:szCs w:val="18"/>
        </w:rPr>
        <w:t>Stávající rozvody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 a </w:t>
      </w:r>
      <w:r>
        <w:rPr>
          <w:rFonts w:ascii="Arial" w:hAnsi="Arial" w:cs="Arial"/>
          <w:spacing w:val="2"/>
          <w:position w:val="1"/>
          <w:sz w:val="18"/>
          <w:szCs w:val="18"/>
        </w:rPr>
        <w:t xml:space="preserve"> armatury budou </w:t>
      </w:r>
      <w:proofErr w:type="spellStart"/>
      <w:r>
        <w:rPr>
          <w:rFonts w:ascii="Arial" w:hAnsi="Arial" w:cs="Arial"/>
          <w:spacing w:val="2"/>
          <w:position w:val="1"/>
          <w:sz w:val="18"/>
          <w:szCs w:val="18"/>
        </w:rPr>
        <w:t>zdemontovány</w:t>
      </w:r>
      <w:proofErr w:type="spellEnd"/>
      <w:r>
        <w:rPr>
          <w:rFonts w:ascii="Arial" w:hAnsi="Arial" w:cs="Arial"/>
          <w:spacing w:val="2"/>
          <w:position w:val="1"/>
          <w:sz w:val="18"/>
          <w:szCs w:val="18"/>
        </w:rPr>
        <w:t>.</w:t>
      </w:r>
    </w:p>
    <w:p w14:paraId="2CB6FE08" w14:textId="77777777" w:rsidR="00FF064B" w:rsidRDefault="00FF064B" w:rsidP="000D4D76">
      <w:pPr>
        <w:tabs>
          <w:tab w:val="left" w:pos="426"/>
          <w:tab w:val="left" w:pos="709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14:paraId="0ED8F7C2" w14:textId="77777777" w:rsidR="00082C22" w:rsidRPr="000D4D76" w:rsidRDefault="00B047E0" w:rsidP="000D4D76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  <w:r w:rsidRPr="000D4D76">
        <w:rPr>
          <w:rFonts w:ascii="Arial" w:hAnsi="Arial"/>
          <w:b/>
          <w:caps/>
          <w:spacing w:val="4"/>
          <w:sz w:val="24"/>
        </w:rPr>
        <w:t>LIKVIDACE ODPADŮ</w:t>
      </w:r>
    </w:p>
    <w:p w14:paraId="34A57A5C" w14:textId="77777777" w:rsidR="00082C22" w:rsidRPr="00D24A3D" w:rsidRDefault="00082C22" w:rsidP="00082C22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 w:cs="ArialMT"/>
          <w:spacing w:val="2"/>
          <w:sz w:val="18"/>
          <w:szCs w:val="18"/>
        </w:rPr>
      </w:pPr>
      <w:r w:rsidRPr="00D24A3D">
        <w:rPr>
          <w:rFonts w:ascii="Arial" w:hAnsi="Arial" w:cs="ArialMT"/>
          <w:spacing w:val="2"/>
          <w:sz w:val="18"/>
          <w:szCs w:val="18"/>
        </w:rPr>
        <w:t xml:space="preserve">Při provádění stavby vzniknou odpady z obalových materiálů použitých výrobků, stavební </w:t>
      </w:r>
      <w:proofErr w:type="spellStart"/>
      <w:r w:rsidRPr="00D24A3D">
        <w:rPr>
          <w:rFonts w:ascii="Arial" w:hAnsi="Arial" w:cs="ArialMT"/>
          <w:spacing w:val="2"/>
          <w:sz w:val="18"/>
          <w:szCs w:val="18"/>
        </w:rPr>
        <w:t>sut</w:t>
      </w:r>
      <w:proofErr w:type="spellEnd"/>
      <w:r w:rsidRPr="00D24A3D">
        <w:rPr>
          <w:rFonts w:ascii="Arial" w:hAnsi="Arial" w:cs="ArialMT"/>
          <w:spacing w:val="2"/>
          <w:sz w:val="18"/>
          <w:szCs w:val="18"/>
        </w:rPr>
        <w:t xml:space="preserve">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14:paraId="4B53EDB1" w14:textId="77777777" w:rsidR="00082C22" w:rsidRPr="00D24A3D" w:rsidRDefault="00082C22" w:rsidP="00082C22">
      <w:pPr>
        <w:pStyle w:val="Zkladntext"/>
        <w:tabs>
          <w:tab w:val="left" w:pos="426"/>
        </w:tabs>
        <w:spacing w:line="276" w:lineRule="auto"/>
        <w:rPr>
          <w:spacing w:val="2"/>
          <w:sz w:val="18"/>
          <w:szCs w:val="18"/>
        </w:rPr>
      </w:pPr>
    </w:p>
    <w:p w14:paraId="6DD28A12" w14:textId="77777777" w:rsidR="00082C22" w:rsidRPr="000D4D76" w:rsidRDefault="00B047E0" w:rsidP="000D4D76">
      <w:pPr>
        <w:pStyle w:val="Odstavecseseznamem"/>
        <w:numPr>
          <w:ilvl w:val="0"/>
          <w:numId w:val="25"/>
        </w:numPr>
        <w:tabs>
          <w:tab w:val="left" w:pos="426"/>
        </w:tabs>
        <w:spacing w:line="276" w:lineRule="auto"/>
        <w:jc w:val="both"/>
        <w:rPr>
          <w:rFonts w:ascii="Arial" w:hAnsi="Arial"/>
          <w:b/>
          <w:caps/>
          <w:spacing w:val="4"/>
          <w:sz w:val="24"/>
        </w:rPr>
      </w:pPr>
      <w:r w:rsidRPr="000D4D76">
        <w:rPr>
          <w:rFonts w:ascii="Arial" w:hAnsi="Arial"/>
          <w:b/>
          <w:caps/>
          <w:spacing w:val="4"/>
          <w:sz w:val="24"/>
        </w:rPr>
        <w:t>ZÁVĚR</w:t>
      </w:r>
    </w:p>
    <w:p w14:paraId="4107CE86" w14:textId="77777777" w:rsidR="005C2B65" w:rsidRPr="0057672B" w:rsidRDefault="00082C22" w:rsidP="005D3DDB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cs="Arial"/>
          <w:b/>
          <w:caps/>
          <w:spacing w:val="2"/>
          <w:position w:val="1"/>
          <w:sz w:val="18"/>
          <w:szCs w:val="18"/>
        </w:rPr>
      </w:pPr>
      <w:r w:rsidRPr="00D24A3D">
        <w:rPr>
          <w:rFonts w:ascii="Arial" w:hAnsi="Arial" w:cs="ArialMT"/>
          <w:spacing w:val="2"/>
          <w:sz w:val="18"/>
          <w:szCs w:val="18"/>
        </w:rPr>
        <w:t xml:space="preserve">Projekt byl vypracován dle platných </w:t>
      </w:r>
      <w:proofErr w:type="spellStart"/>
      <w:r w:rsidRPr="00D24A3D">
        <w:rPr>
          <w:rFonts w:ascii="Arial" w:hAnsi="Arial" w:cs="ArialMT"/>
          <w:spacing w:val="2"/>
          <w:sz w:val="18"/>
          <w:szCs w:val="18"/>
        </w:rPr>
        <w:t>ČS</w:t>
      </w:r>
      <w:proofErr w:type="spellEnd"/>
      <w:r w:rsidRPr="00D24A3D">
        <w:rPr>
          <w:rFonts w:ascii="Arial" w:hAnsi="Arial" w:cs="ArialMT"/>
          <w:spacing w:val="2"/>
          <w:sz w:val="18"/>
          <w:szCs w:val="18"/>
        </w:rPr>
        <w:t xml:space="preserve"> a EU norem a hygienických předpisů s ohledem na hospodárnost provozu a flexibilitu systému.</w:t>
      </w:r>
      <w:r>
        <w:rPr>
          <w:rFonts w:ascii="Arial" w:hAnsi="Arial" w:cs="ArialMT"/>
          <w:spacing w:val="2"/>
          <w:sz w:val="18"/>
          <w:szCs w:val="18"/>
        </w:rPr>
        <w:t xml:space="preserve"> </w:t>
      </w:r>
      <w:r w:rsidRPr="00D24A3D">
        <w:rPr>
          <w:rFonts w:ascii="Arial" w:hAnsi="Arial" w:cs="ArialMT"/>
          <w:spacing w:val="2"/>
          <w:sz w:val="18"/>
          <w:szCs w:val="18"/>
        </w:rPr>
        <w:t xml:space="preserve">Dokumentace byla zpracována v rozsahu pro stavební povolení. Projekt nezodpovídá za případné vady s použití dokumentace k jiným účelům. Veškeré změny oproti projektové dokumentaci musejí být schváleny </w:t>
      </w:r>
      <w:r>
        <w:rPr>
          <w:rFonts w:ascii="Arial" w:hAnsi="Arial" w:cs="ArialMT"/>
          <w:spacing w:val="2"/>
          <w:sz w:val="18"/>
          <w:szCs w:val="18"/>
        </w:rPr>
        <w:t>RWE DS</w:t>
      </w:r>
      <w:r w:rsidRPr="00D24A3D">
        <w:rPr>
          <w:rFonts w:ascii="Arial" w:hAnsi="Arial" w:cs="ArialMT"/>
          <w:spacing w:val="2"/>
          <w:sz w:val="18"/>
          <w:szCs w:val="18"/>
        </w:rPr>
        <w:t>.</w:t>
      </w:r>
    </w:p>
    <w:sectPr w:rsidR="005C2B65" w:rsidRPr="0057672B" w:rsidSect="00820EDB">
      <w:headerReference w:type="default" r:id="rId7"/>
      <w:footerReference w:type="even" r:id="rId8"/>
      <w:footerReference w:type="default" r:id="rId9"/>
      <w:pgSz w:w="11907" w:h="16840"/>
      <w:pgMar w:top="1244" w:right="1134" w:bottom="1276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D5976" w14:textId="77777777" w:rsidR="001E505C" w:rsidRDefault="001E505C">
      <w:r>
        <w:separator/>
      </w:r>
    </w:p>
  </w:endnote>
  <w:endnote w:type="continuationSeparator" w:id="0">
    <w:p w14:paraId="007C3B5A" w14:textId="77777777" w:rsidR="001E505C" w:rsidRDefault="001E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701E" w14:textId="77777777" w:rsidR="00946744" w:rsidRDefault="005A70A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4674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B70FA2" w14:textId="77777777" w:rsidR="00946744" w:rsidRDefault="0094674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715108"/>
      <w:docPartObj>
        <w:docPartGallery w:val="Page Numbers (Bottom of Page)"/>
        <w:docPartUnique/>
      </w:docPartObj>
    </w:sdtPr>
    <w:sdtEndPr>
      <w:rPr>
        <w:rFonts w:ascii="Arial" w:hAnsi="Arial" w:cs="Arial"/>
        <w:i/>
        <w:iCs/>
        <w:sz w:val="18"/>
        <w:szCs w:val="18"/>
      </w:rPr>
    </w:sdtEndPr>
    <w:sdtContent>
      <w:p w14:paraId="32FC8A43" w14:textId="44D7AD61" w:rsidR="00926913" w:rsidRPr="00926913" w:rsidRDefault="00926913">
        <w:pPr>
          <w:pStyle w:val="Zpat"/>
          <w:jc w:val="right"/>
          <w:rPr>
            <w:rFonts w:ascii="Arial" w:hAnsi="Arial" w:cs="Arial"/>
            <w:i/>
            <w:iCs/>
            <w:sz w:val="18"/>
            <w:szCs w:val="18"/>
          </w:rPr>
        </w:pPr>
        <w:r w:rsidRPr="00926913">
          <w:rPr>
            <w:rFonts w:ascii="Arial" w:hAnsi="Arial" w:cs="Arial"/>
            <w:i/>
            <w:iCs/>
            <w:sz w:val="18"/>
            <w:szCs w:val="18"/>
          </w:rPr>
          <w:fldChar w:fldCharType="begin"/>
        </w:r>
        <w:r w:rsidRPr="00926913">
          <w:rPr>
            <w:rFonts w:ascii="Arial" w:hAnsi="Arial" w:cs="Arial"/>
            <w:i/>
            <w:iCs/>
            <w:sz w:val="18"/>
            <w:szCs w:val="18"/>
          </w:rPr>
          <w:instrText>PAGE   \* MERGEFORMAT</w:instrText>
        </w:r>
        <w:r w:rsidRPr="00926913">
          <w:rPr>
            <w:rFonts w:ascii="Arial" w:hAnsi="Arial" w:cs="Arial"/>
            <w:i/>
            <w:iCs/>
            <w:sz w:val="18"/>
            <w:szCs w:val="18"/>
          </w:rPr>
          <w:fldChar w:fldCharType="separate"/>
        </w:r>
        <w:r w:rsidRPr="00926913">
          <w:rPr>
            <w:rFonts w:ascii="Arial" w:hAnsi="Arial" w:cs="Arial"/>
            <w:i/>
            <w:iCs/>
            <w:sz w:val="18"/>
            <w:szCs w:val="18"/>
          </w:rPr>
          <w:t>2</w:t>
        </w:r>
        <w:r w:rsidRPr="00926913">
          <w:rPr>
            <w:rFonts w:ascii="Arial" w:hAnsi="Arial" w:cs="Arial"/>
            <w:i/>
            <w:iCs/>
            <w:sz w:val="18"/>
            <w:szCs w:val="18"/>
          </w:rPr>
          <w:fldChar w:fldCharType="end"/>
        </w:r>
      </w:p>
    </w:sdtContent>
  </w:sdt>
  <w:p w14:paraId="1EC7E1F3" w14:textId="77777777" w:rsidR="00946744" w:rsidRDefault="0094674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B348F" w14:textId="77777777" w:rsidR="001E505C" w:rsidRDefault="001E505C">
      <w:r>
        <w:separator/>
      </w:r>
    </w:p>
  </w:footnote>
  <w:footnote w:type="continuationSeparator" w:id="0">
    <w:p w14:paraId="383E3BA2" w14:textId="77777777" w:rsidR="001E505C" w:rsidRDefault="001E5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0D2E0" w14:textId="77777777" w:rsidR="00926913" w:rsidRPr="002B3104" w:rsidRDefault="00926913" w:rsidP="00926913">
    <w:pPr>
      <w:pStyle w:val="Zhlav"/>
      <w:spacing w:line="276" w:lineRule="auto"/>
      <w:rPr>
        <w:rFonts w:ascii="Arial" w:hAnsi="Arial" w:cs="Arial"/>
        <w:bCs/>
        <w:i/>
        <w:iCs/>
        <w:sz w:val="16"/>
        <w:szCs w:val="16"/>
      </w:rPr>
    </w:pPr>
    <w:r w:rsidRPr="002B3104">
      <w:rPr>
        <w:rFonts w:ascii="Arial" w:hAnsi="Arial" w:cs="Arial"/>
        <w:bCs/>
        <w:i/>
        <w:iCs/>
        <w:sz w:val="16"/>
        <w:szCs w:val="16"/>
      </w:rPr>
      <w:t>STATUTÁRNÍ MĚSTA DĚČÍN</w:t>
    </w:r>
    <w:r>
      <w:rPr>
        <w:rFonts w:ascii="Arial" w:hAnsi="Arial" w:cs="Arial"/>
        <w:bCs/>
        <w:i/>
        <w:iCs/>
        <w:sz w:val="16"/>
        <w:szCs w:val="16"/>
      </w:rPr>
      <w:t xml:space="preserve"> - </w:t>
    </w:r>
    <w:r w:rsidRPr="002B3104">
      <w:rPr>
        <w:rFonts w:ascii="Arial" w:hAnsi="Arial" w:cs="Arial"/>
        <w:bCs/>
        <w:i/>
        <w:iCs/>
        <w:sz w:val="16"/>
        <w:szCs w:val="16"/>
      </w:rPr>
      <w:t>MÍROVÉ NÁM. 1175/5, DĚČÍN IV - PODMOKLY, 405 02 DĚČÍN</w:t>
    </w:r>
  </w:p>
  <w:p w14:paraId="6396CB64" w14:textId="77777777" w:rsidR="00926913" w:rsidRPr="00730EAB" w:rsidRDefault="00926913" w:rsidP="00926913">
    <w:pPr>
      <w:pStyle w:val="Zhlav"/>
      <w:spacing w:line="276" w:lineRule="auto"/>
      <w:rPr>
        <w:rFonts w:ascii="Arial" w:hAnsi="Arial" w:cs="Arial"/>
        <w:bCs/>
        <w:i/>
        <w:iCs/>
        <w:sz w:val="14"/>
        <w:szCs w:val="14"/>
      </w:rPr>
    </w:pPr>
    <w:bookmarkStart w:id="4" w:name="_Hlk156039474"/>
    <w:r w:rsidRPr="00730EAB">
      <w:rPr>
        <w:rFonts w:ascii="Arial" w:hAnsi="Arial" w:cs="Arial"/>
        <w:bCs/>
        <w:i/>
        <w:iCs/>
        <w:sz w:val="14"/>
        <w:szCs w:val="14"/>
      </w:rPr>
      <w:t xml:space="preserve">ZMĚNA V UŽÍVÁNÍ OBJEKTU č. p. 259, BĚLÁ Z RODINNÉHO DOMU NA MATEŘSKOU ŠKOLU A STAVEBNÍ ÚPRAVY </w:t>
    </w:r>
  </w:p>
  <w:p w14:paraId="2B05AA60" w14:textId="77777777" w:rsidR="00926913" w:rsidRDefault="00926913" w:rsidP="00926913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iCs/>
        <w:sz w:val="14"/>
        <w:szCs w:val="14"/>
      </w:rPr>
    </w:pPr>
    <w:r w:rsidRPr="00730EAB">
      <w:rPr>
        <w:rFonts w:ascii="Arial" w:hAnsi="Arial" w:cs="Arial"/>
        <w:bCs/>
        <w:i/>
        <w:iCs/>
        <w:sz w:val="14"/>
        <w:szCs w:val="14"/>
      </w:rPr>
      <w:t xml:space="preserve">na st. p. č. 654 a p. p. č. 347/5, k. </w:t>
    </w:r>
    <w:proofErr w:type="spellStart"/>
    <w:r w:rsidRPr="00730EAB">
      <w:rPr>
        <w:rFonts w:ascii="Arial" w:hAnsi="Arial" w:cs="Arial"/>
        <w:bCs/>
        <w:i/>
        <w:iCs/>
        <w:sz w:val="14"/>
        <w:szCs w:val="14"/>
      </w:rPr>
      <w:t>ú.</w:t>
    </w:r>
    <w:proofErr w:type="spellEnd"/>
    <w:r w:rsidRPr="00730EAB">
      <w:rPr>
        <w:rFonts w:ascii="Arial" w:hAnsi="Arial" w:cs="Arial"/>
        <w:bCs/>
        <w:i/>
        <w:iCs/>
        <w:sz w:val="14"/>
        <w:szCs w:val="14"/>
      </w:rPr>
      <w:t xml:space="preserve"> BĚLÁ U DĚČÍNA</w:t>
    </w:r>
  </w:p>
  <w:bookmarkEnd w:id="4"/>
  <w:p w14:paraId="49C6F276" w14:textId="77777777" w:rsidR="00341883" w:rsidRPr="00926913" w:rsidRDefault="00341883" w:rsidP="009269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41A"/>
    <w:multiLevelType w:val="hybridMultilevel"/>
    <w:tmpl w:val="0352E358"/>
    <w:lvl w:ilvl="0" w:tplc="B7666D8C">
      <w:start w:val="1"/>
      <w:numFmt w:val="decimal"/>
      <w:lvlText w:val="%1."/>
      <w:lvlJc w:val="left"/>
      <w:pPr>
        <w:ind w:left="2547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3ED3EB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31391D"/>
    <w:multiLevelType w:val="multilevel"/>
    <w:tmpl w:val="AA38B8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4308E1"/>
    <w:multiLevelType w:val="multilevel"/>
    <w:tmpl w:val="B62C4FF2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7B590E"/>
    <w:multiLevelType w:val="hybridMultilevel"/>
    <w:tmpl w:val="62EC7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93857"/>
    <w:multiLevelType w:val="multilevel"/>
    <w:tmpl w:val="4BEAE8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C7696"/>
    <w:multiLevelType w:val="hybridMultilevel"/>
    <w:tmpl w:val="80BAE992"/>
    <w:lvl w:ilvl="0" w:tplc="5C3010D0">
      <w:start w:val="1"/>
      <w:numFmt w:val="lowerLetter"/>
      <w:pStyle w:val="Seznamsodrkami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F566934"/>
    <w:multiLevelType w:val="multilevel"/>
    <w:tmpl w:val="11182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9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785ACE"/>
    <w:multiLevelType w:val="multilevel"/>
    <w:tmpl w:val="C9F0AF68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36A32DD"/>
    <w:multiLevelType w:val="multilevel"/>
    <w:tmpl w:val="279284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8F2A1A"/>
    <w:multiLevelType w:val="hybridMultilevel"/>
    <w:tmpl w:val="DCBA51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BF4EF0"/>
    <w:multiLevelType w:val="hybridMultilevel"/>
    <w:tmpl w:val="3FF292F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5E278A"/>
    <w:multiLevelType w:val="hybridMultilevel"/>
    <w:tmpl w:val="1F56A1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6D758BA"/>
    <w:multiLevelType w:val="hybridMultilevel"/>
    <w:tmpl w:val="58DED1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7554D14"/>
    <w:multiLevelType w:val="hybridMultilevel"/>
    <w:tmpl w:val="780E1A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93B225E"/>
    <w:multiLevelType w:val="multilevel"/>
    <w:tmpl w:val="745448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914DF6"/>
    <w:multiLevelType w:val="hybridMultilevel"/>
    <w:tmpl w:val="8F86ABB4"/>
    <w:lvl w:ilvl="0" w:tplc="CA2C82AA">
      <w:start w:val="1"/>
      <w:numFmt w:val="bullet"/>
      <w:pStyle w:val="Stylseznamsymbo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1EA0"/>
    <w:multiLevelType w:val="hybridMultilevel"/>
    <w:tmpl w:val="5552A3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594C041A"/>
    <w:multiLevelType w:val="hybridMultilevel"/>
    <w:tmpl w:val="5B20404A"/>
    <w:lvl w:ilvl="0" w:tplc="DE166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4C5F8">
      <w:numFmt w:val="none"/>
      <w:lvlText w:val=""/>
      <w:lvlJc w:val="left"/>
      <w:pPr>
        <w:tabs>
          <w:tab w:val="num" w:pos="360"/>
        </w:tabs>
      </w:pPr>
    </w:lvl>
    <w:lvl w:ilvl="2" w:tplc="6DC22F84">
      <w:numFmt w:val="none"/>
      <w:lvlText w:val=""/>
      <w:lvlJc w:val="left"/>
      <w:pPr>
        <w:tabs>
          <w:tab w:val="num" w:pos="360"/>
        </w:tabs>
      </w:pPr>
    </w:lvl>
    <w:lvl w:ilvl="3" w:tplc="3E56D444">
      <w:numFmt w:val="none"/>
      <w:lvlText w:val=""/>
      <w:lvlJc w:val="left"/>
      <w:pPr>
        <w:tabs>
          <w:tab w:val="num" w:pos="360"/>
        </w:tabs>
      </w:pPr>
    </w:lvl>
    <w:lvl w:ilvl="4" w:tplc="CECCDF1E">
      <w:numFmt w:val="none"/>
      <w:lvlText w:val=""/>
      <w:lvlJc w:val="left"/>
      <w:pPr>
        <w:tabs>
          <w:tab w:val="num" w:pos="360"/>
        </w:tabs>
      </w:pPr>
    </w:lvl>
    <w:lvl w:ilvl="5" w:tplc="35B6D75C">
      <w:numFmt w:val="none"/>
      <w:lvlText w:val=""/>
      <w:lvlJc w:val="left"/>
      <w:pPr>
        <w:tabs>
          <w:tab w:val="num" w:pos="360"/>
        </w:tabs>
      </w:pPr>
    </w:lvl>
    <w:lvl w:ilvl="6" w:tplc="7D0E024C">
      <w:numFmt w:val="none"/>
      <w:lvlText w:val=""/>
      <w:lvlJc w:val="left"/>
      <w:pPr>
        <w:tabs>
          <w:tab w:val="num" w:pos="360"/>
        </w:tabs>
      </w:pPr>
    </w:lvl>
    <w:lvl w:ilvl="7" w:tplc="58E84EC6">
      <w:numFmt w:val="none"/>
      <w:lvlText w:val=""/>
      <w:lvlJc w:val="left"/>
      <w:pPr>
        <w:tabs>
          <w:tab w:val="num" w:pos="360"/>
        </w:tabs>
      </w:pPr>
    </w:lvl>
    <w:lvl w:ilvl="8" w:tplc="7AF8EE2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22" w15:restartNumberingAfterBreak="0">
    <w:nsid w:val="62772D4F"/>
    <w:multiLevelType w:val="multilevel"/>
    <w:tmpl w:val="58BEE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6E231640"/>
    <w:multiLevelType w:val="hybridMultilevel"/>
    <w:tmpl w:val="AD947816"/>
    <w:lvl w:ilvl="0" w:tplc="247E55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DA64C7"/>
    <w:multiLevelType w:val="hybridMultilevel"/>
    <w:tmpl w:val="F7FAB7A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6A73FB0"/>
    <w:multiLevelType w:val="hybridMultilevel"/>
    <w:tmpl w:val="FEBC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6"/>
  </w:num>
  <w:num w:numId="4">
    <w:abstractNumId w:val="21"/>
  </w:num>
  <w:num w:numId="5">
    <w:abstractNumId w:val="25"/>
  </w:num>
  <w:num w:numId="6">
    <w:abstractNumId w:val="2"/>
  </w:num>
  <w:num w:numId="7">
    <w:abstractNumId w:val="4"/>
  </w:num>
  <w:num w:numId="8">
    <w:abstractNumId w:val="0"/>
  </w:num>
  <w:num w:numId="9">
    <w:abstractNumId w:val="19"/>
  </w:num>
  <w:num w:numId="10">
    <w:abstractNumId w:val="14"/>
  </w:num>
  <w:num w:numId="11">
    <w:abstractNumId w:val="15"/>
  </w:num>
  <w:num w:numId="12">
    <w:abstractNumId w:val="18"/>
  </w:num>
  <w:num w:numId="13">
    <w:abstractNumId w:val="12"/>
  </w:num>
  <w:num w:numId="14">
    <w:abstractNumId w:val="13"/>
  </w:num>
  <w:num w:numId="15">
    <w:abstractNumId w:val="1"/>
    <w:lvlOverride w:ilvl="0">
      <w:startOverride w:val="1"/>
    </w:lvlOverride>
  </w:num>
  <w:num w:numId="16">
    <w:abstractNumId w:val="10"/>
  </w:num>
  <w:num w:numId="17">
    <w:abstractNumId w:val="7"/>
  </w:num>
  <w:num w:numId="18">
    <w:abstractNumId w:val="24"/>
  </w:num>
  <w:num w:numId="19">
    <w:abstractNumId w:val="23"/>
  </w:num>
  <w:num w:numId="20">
    <w:abstractNumId w:val="3"/>
  </w:num>
  <w:num w:numId="21">
    <w:abstractNumId w:val="8"/>
  </w:num>
  <w:num w:numId="22">
    <w:abstractNumId w:val="11"/>
  </w:num>
  <w:num w:numId="23">
    <w:abstractNumId w:val="17"/>
  </w:num>
  <w:num w:numId="24">
    <w:abstractNumId w:val="16"/>
  </w:num>
  <w:num w:numId="25">
    <w:abstractNumId w:val="22"/>
  </w:num>
  <w:num w:numId="26">
    <w:abstractNumId w:val="9"/>
  </w:num>
  <w:num w:numId="27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193"/>
    <w:rsid w:val="00020754"/>
    <w:rsid w:val="00022E1C"/>
    <w:rsid w:val="000232CA"/>
    <w:rsid w:val="000370E9"/>
    <w:rsid w:val="00057729"/>
    <w:rsid w:val="000613AA"/>
    <w:rsid w:val="00064084"/>
    <w:rsid w:val="0007161C"/>
    <w:rsid w:val="00071AF8"/>
    <w:rsid w:val="00082C22"/>
    <w:rsid w:val="00083AAD"/>
    <w:rsid w:val="000A7C20"/>
    <w:rsid w:val="000A7D32"/>
    <w:rsid w:val="000B43CF"/>
    <w:rsid w:val="000C4AF5"/>
    <w:rsid w:val="000C6E8D"/>
    <w:rsid w:val="000D10A2"/>
    <w:rsid w:val="000D4D76"/>
    <w:rsid w:val="000D52DC"/>
    <w:rsid w:val="000E1902"/>
    <w:rsid w:val="000F5988"/>
    <w:rsid w:val="00105DA6"/>
    <w:rsid w:val="00111929"/>
    <w:rsid w:val="00111984"/>
    <w:rsid w:val="00120817"/>
    <w:rsid w:val="001235A2"/>
    <w:rsid w:val="001277C2"/>
    <w:rsid w:val="00133BF2"/>
    <w:rsid w:val="001353EB"/>
    <w:rsid w:val="0013627B"/>
    <w:rsid w:val="00145790"/>
    <w:rsid w:val="00152996"/>
    <w:rsid w:val="00157F75"/>
    <w:rsid w:val="00161C80"/>
    <w:rsid w:val="001632DA"/>
    <w:rsid w:val="00176B6F"/>
    <w:rsid w:val="001C46FD"/>
    <w:rsid w:val="001C6193"/>
    <w:rsid w:val="001D0424"/>
    <w:rsid w:val="001D210F"/>
    <w:rsid w:val="001D49CC"/>
    <w:rsid w:val="001E1B01"/>
    <w:rsid w:val="001E1C13"/>
    <w:rsid w:val="001E505C"/>
    <w:rsid w:val="001F08AD"/>
    <w:rsid w:val="001F1C6D"/>
    <w:rsid w:val="001F4718"/>
    <w:rsid w:val="0020190C"/>
    <w:rsid w:val="0020331C"/>
    <w:rsid w:val="00205C8D"/>
    <w:rsid w:val="00217F18"/>
    <w:rsid w:val="002206A5"/>
    <w:rsid w:val="0022676D"/>
    <w:rsid w:val="00230578"/>
    <w:rsid w:val="00235E65"/>
    <w:rsid w:val="00236374"/>
    <w:rsid w:val="00241E50"/>
    <w:rsid w:val="00246BB9"/>
    <w:rsid w:val="00250182"/>
    <w:rsid w:val="00252672"/>
    <w:rsid w:val="00257288"/>
    <w:rsid w:val="002612AC"/>
    <w:rsid w:val="0027529A"/>
    <w:rsid w:val="00296CE9"/>
    <w:rsid w:val="002A1431"/>
    <w:rsid w:val="002A7FCA"/>
    <w:rsid w:val="002B3E54"/>
    <w:rsid w:val="002B5AC5"/>
    <w:rsid w:val="002C15F4"/>
    <w:rsid w:val="002C1E4B"/>
    <w:rsid w:val="002C21A6"/>
    <w:rsid w:val="002C272F"/>
    <w:rsid w:val="002C2EE7"/>
    <w:rsid w:val="002C636E"/>
    <w:rsid w:val="002C7A50"/>
    <w:rsid w:val="002E0289"/>
    <w:rsid w:val="002E26EE"/>
    <w:rsid w:val="002F76D0"/>
    <w:rsid w:val="003129D2"/>
    <w:rsid w:val="0031396D"/>
    <w:rsid w:val="00314340"/>
    <w:rsid w:val="0031685C"/>
    <w:rsid w:val="00326308"/>
    <w:rsid w:val="00327CD4"/>
    <w:rsid w:val="00341883"/>
    <w:rsid w:val="00357EE5"/>
    <w:rsid w:val="00363C8A"/>
    <w:rsid w:val="00377FA5"/>
    <w:rsid w:val="003856D9"/>
    <w:rsid w:val="003866FF"/>
    <w:rsid w:val="0039337D"/>
    <w:rsid w:val="00394FD9"/>
    <w:rsid w:val="003C33F6"/>
    <w:rsid w:val="003C50E3"/>
    <w:rsid w:val="003E1F3D"/>
    <w:rsid w:val="003E4D77"/>
    <w:rsid w:val="003F0A77"/>
    <w:rsid w:val="003F1BA7"/>
    <w:rsid w:val="003F2E34"/>
    <w:rsid w:val="00404D58"/>
    <w:rsid w:val="00405178"/>
    <w:rsid w:val="00406BF2"/>
    <w:rsid w:val="00406E95"/>
    <w:rsid w:val="0040734B"/>
    <w:rsid w:val="00411456"/>
    <w:rsid w:val="0041347F"/>
    <w:rsid w:val="004137F8"/>
    <w:rsid w:val="0041674B"/>
    <w:rsid w:val="00417074"/>
    <w:rsid w:val="00441956"/>
    <w:rsid w:val="00454958"/>
    <w:rsid w:val="00461697"/>
    <w:rsid w:val="00464023"/>
    <w:rsid w:val="00465115"/>
    <w:rsid w:val="00470A37"/>
    <w:rsid w:val="00472659"/>
    <w:rsid w:val="0047566E"/>
    <w:rsid w:val="00480A68"/>
    <w:rsid w:val="00481071"/>
    <w:rsid w:val="00484E3E"/>
    <w:rsid w:val="00497537"/>
    <w:rsid w:val="004A0242"/>
    <w:rsid w:val="004A22FD"/>
    <w:rsid w:val="004D0A51"/>
    <w:rsid w:val="004E0254"/>
    <w:rsid w:val="004F2394"/>
    <w:rsid w:val="004F6F0D"/>
    <w:rsid w:val="005046A0"/>
    <w:rsid w:val="00511216"/>
    <w:rsid w:val="00512358"/>
    <w:rsid w:val="00531482"/>
    <w:rsid w:val="00536DA1"/>
    <w:rsid w:val="00542F0E"/>
    <w:rsid w:val="005505CD"/>
    <w:rsid w:val="00554206"/>
    <w:rsid w:val="00557133"/>
    <w:rsid w:val="00561BF8"/>
    <w:rsid w:val="00562E98"/>
    <w:rsid w:val="005709BC"/>
    <w:rsid w:val="00573542"/>
    <w:rsid w:val="0057672B"/>
    <w:rsid w:val="005810F3"/>
    <w:rsid w:val="00581F6F"/>
    <w:rsid w:val="005938E5"/>
    <w:rsid w:val="0059402A"/>
    <w:rsid w:val="00594987"/>
    <w:rsid w:val="005A70A3"/>
    <w:rsid w:val="005B2AB6"/>
    <w:rsid w:val="005C1252"/>
    <w:rsid w:val="005C2B65"/>
    <w:rsid w:val="005D3DDB"/>
    <w:rsid w:val="005E6A16"/>
    <w:rsid w:val="005F0917"/>
    <w:rsid w:val="005F3B89"/>
    <w:rsid w:val="005F42F1"/>
    <w:rsid w:val="005F4CFE"/>
    <w:rsid w:val="006026AF"/>
    <w:rsid w:val="00603751"/>
    <w:rsid w:val="006046F2"/>
    <w:rsid w:val="00606C28"/>
    <w:rsid w:val="00613219"/>
    <w:rsid w:val="00614451"/>
    <w:rsid w:val="00624A98"/>
    <w:rsid w:val="006334B8"/>
    <w:rsid w:val="0063522E"/>
    <w:rsid w:val="00635D46"/>
    <w:rsid w:val="0063687F"/>
    <w:rsid w:val="006418D8"/>
    <w:rsid w:val="00651EA0"/>
    <w:rsid w:val="00652EF0"/>
    <w:rsid w:val="0065404A"/>
    <w:rsid w:val="006542AB"/>
    <w:rsid w:val="0065798A"/>
    <w:rsid w:val="006659B7"/>
    <w:rsid w:val="00665ADE"/>
    <w:rsid w:val="006703F7"/>
    <w:rsid w:val="00681725"/>
    <w:rsid w:val="00694C21"/>
    <w:rsid w:val="006A3262"/>
    <w:rsid w:val="006A6D31"/>
    <w:rsid w:val="006C11F9"/>
    <w:rsid w:val="006C175B"/>
    <w:rsid w:val="006C5D04"/>
    <w:rsid w:val="006D10EE"/>
    <w:rsid w:val="006D292E"/>
    <w:rsid w:val="006D6401"/>
    <w:rsid w:val="007107FA"/>
    <w:rsid w:val="007203BD"/>
    <w:rsid w:val="007426D8"/>
    <w:rsid w:val="00743BAF"/>
    <w:rsid w:val="00750526"/>
    <w:rsid w:val="00754B7C"/>
    <w:rsid w:val="0076092E"/>
    <w:rsid w:val="0078243E"/>
    <w:rsid w:val="00784E99"/>
    <w:rsid w:val="007878D7"/>
    <w:rsid w:val="007A2E1B"/>
    <w:rsid w:val="007A317D"/>
    <w:rsid w:val="007A4A48"/>
    <w:rsid w:val="007C002B"/>
    <w:rsid w:val="007D596A"/>
    <w:rsid w:val="007E1F0A"/>
    <w:rsid w:val="007F0221"/>
    <w:rsid w:val="00820EDB"/>
    <w:rsid w:val="00822EA8"/>
    <w:rsid w:val="00823DA6"/>
    <w:rsid w:val="00824B35"/>
    <w:rsid w:val="0082748E"/>
    <w:rsid w:val="00831EE0"/>
    <w:rsid w:val="00847CC7"/>
    <w:rsid w:val="00852D92"/>
    <w:rsid w:val="008601D0"/>
    <w:rsid w:val="0086270F"/>
    <w:rsid w:val="0086343B"/>
    <w:rsid w:val="00870BEC"/>
    <w:rsid w:val="0087128B"/>
    <w:rsid w:val="00876C59"/>
    <w:rsid w:val="00876D4B"/>
    <w:rsid w:val="00887967"/>
    <w:rsid w:val="008973C7"/>
    <w:rsid w:val="008B43B6"/>
    <w:rsid w:val="008B51B0"/>
    <w:rsid w:val="008C12D0"/>
    <w:rsid w:val="008C36B6"/>
    <w:rsid w:val="008D3706"/>
    <w:rsid w:val="008E696E"/>
    <w:rsid w:val="008F49BE"/>
    <w:rsid w:val="00905E0B"/>
    <w:rsid w:val="00907689"/>
    <w:rsid w:val="00914139"/>
    <w:rsid w:val="00914E48"/>
    <w:rsid w:val="00921233"/>
    <w:rsid w:val="00925EE1"/>
    <w:rsid w:val="00926913"/>
    <w:rsid w:val="0093041F"/>
    <w:rsid w:val="0093335F"/>
    <w:rsid w:val="00942BD3"/>
    <w:rsid w:val="00946695"/>
    <w:rsid w:val="00946721"/>
    <w:rsid w:val="00946744"/>
    <w:rsid w:val="0095274F"/>
    <w:rsid w:val="00957C22"/>
    <w:rsid w:val="009640FB"/>
    <w:rsid w:val="009705AB"/>
    <w:rsid w:val="00970AF6"/>
    <w:rsid w:val="00972FC0"/>
    <w:rsid w:val="00977AA6"/>
    <w:rsid w:val="00994A60"/>
    <w:rsid w:val="00997C48"/>
    <w:rsid w:val="009A76B0"/>
    <w:rsid w:val="009B1E86"/>
    <w:rsid w:val="009B26C7"/>
    <w:rsid w:val="009B2B6D"/>
    <w:rsid w:val="009B77F3"/>
    <w:rsid w:val="009C0C40"/>
    <w:rsid w:val="009C2F82"/>
    <w:rsid w:val="009C4326"/>
    <w:rsid w:val="009C4C26"/>
    <w:rsid w:val="009E017D"/>
    <w:rsid w:val="009E477F"/>
    <w:rsid w:val="009F0B66"/>
    <w:rsid w:val="009F1827"/>
    <w:rsid w:val="00A0143A"/>
    <w:rsid w:val="00A365E9"/>
    <w:rsid w:val="00A53441"/>
    <w:rsid w:val="00A63C7E"/>
    <w:rsid w:val="00A64D6F"/>
    <w:rsid w:val="00A7646F"/>
    <w:rsid w:val="00A81D60"/>
    <w:rsid w:val="00A8206E"/>
    <w:rsid w:val="00AA0EC7"/>
    <w:rsid w:val="00AA296B"/>
    <w:rsid w:val="00AA5842"/>
    <w:rsid w:val="00AA73CD"/>
    <w:rsid w:val="00AB0D37"/>
    <w:rsid w:val="00AB11B9"/>
    <w:rsid w:val="00AB6636"/>
    <w:rsid w:val="00AC1319"/>
    <w:rsid w:val="00AC5156"/>
    <w:rsid w:val="00AC7698"/>
    <w:rsid w:val="00AE1209"/>
    <w:rsid w:val="00AE17A6"/>
    <w:rsid w:val="00AE4005"/>
    <w:rsid w:val="00AE600D"/>
    <w:rsid w:val="00AF19C5"/>
    <w:rsid w:val="00AF20F1"/>
    <w:rsid w:val="00AF4BCE"/>
    <w:rsid w:val="00AF58EB"/>
    <w:rsid w:val="00AF7DD9"/>
    <w:rsid w:val="00B047E0"/>
    <w:rsid w:val="00B17F4E"/>
    <w:rsid w:val="00B201EC"/>
    <w:rsid w:val="00B25023"/>
    <w:rsid w:val="00B30F78"/>
    <w:rsid w:val="00B35311"/>
    <w:rsid w:val="00B47C94"/>
    <w:rsid w:val="00B5108D"/>
    <w:rsid w:val="00B564C1"/>
    <w:rsid w:val="00B6042A"/>
    <w:rsid w:val="00B63A45"/>
    <w:rsid w:val="00B6631B"/>
    <w:rsid w:val="00B679B7"/>
    <w:rsid w:val="00B73351"/>
    <w:rsid w:val="00B823CD"/>
    <w:rsid w:val="00B82431"/>
    <w:rsid w:val="00B830AF"/>
    <w:rsid w:val="00B94AF5"/>
    <w:rsid w:val="00BA4EF2"/>
    <w:rsid w:val="00BA50AD"/>
    <w:rsid w:val="00BA733E"/>
    <w:rsid w:val="00BB0CA4"/>
    <w:rsid w:val="00BB7158"/>
    <w:rsid w:val="00BD2BB5"/>
    <w:rsid w:val="00BE3E49"/>
    <w:rsid w:val="00BF3EB3"/>
    <w:rsid w:val="00C001A9"/>
    <w:rsid w:val="00C05532"/>
    <w:rsid w:val="00C06088"/>
    <w:rsid w:val="00C13CFE"/>
    <w:rsid w:val="00C151A9"/>
    <w:rsid w:val="00C154DC"/>
    <w:rsid w:val="00C16DCD"/>
    <w:rsid w:val="00C17DC8"/>
    <w:rsid w:val="00C211E8"/>
    <w:rsid w:val="00C2600F"/>
    <w:rsid w:val="00C50835"/>
    <w:rsid w:val="00C50D5B"/>
    <w:rsid w:val="00C51EDC"/>
    <w:rsid w:val="00C5459B"/>
    <w:rsid w:val="00C5678E"/>
    <w:rsid w:val="00C616D5"/>
    <w:rsid w:val="00C636D4"/>
    <w:rsid w:val="00C90381"/>
    <w:rsid w:val="00CA764F"/>
    <w:rsid w:val="00CB0790"/>
    <w:rsid w:val="00CD6BEC"/>
    <w:rsid w:val="00CE1443"/>
    <w:rsid w:val="00CE32C8"/>
    <w:rsid w:val="00D0074B"/>
    <w:rsid w:val="00D11A58"/>
    <w:rsid w:val="00D136CE"/>
    <w:rsid w:val="00D20DEC"/>
    <w:rsid w:val="00D32271"/>
    <w:rsid w:val="00D3365F"/>
    <w:rsid w:val="00D45ED3"/>
    <w:rsid w:val="00D50E48"/>
    <w:rsid w:val="00D56A8D"/>
    <w:rsid w:val="00D6266B"/>
    <w:rsid w:val="00D66A1E"/>
    <w:rsid w:val="00D67B12"/>
    <w:rsid w:val="00D70E6A"/>
    <w:rsid w:val="00D725A6"/>
    <w:rsid w:val="00D83FDF"/>
    <w:rsid w:val="00D91997"/>
    <w:rsid w:val="00D96B70"/>
    <w:rsid w:val="00D97566"/>
    <w:rsid w:val="00DA62CF"/>
    <w:rsid w:val="00DB1A88"/>
    <w:rsid w:val="00DB6768"/>
    <w:rsid w:val="00DC0C3B"/>
    <w:rsid w:val="00DC1A35"/>
    <w:rsid w:val="00DD2EFE"/>
    <w:rsid w:val="00DD6176"/>
    <w:rsid w:val="00DD63BB"/>
    <w:rsid w:val="00DE5CFD"/>
    <w:rsid w:val="00DE7298"/>
    <w:rsid w:val="00DF0673"/>
    <w:rsid w:val="00DF1992"/>
    <w:rsid w:val="00DF2CCC"/>
    <w:rsid w:val="00DF5D2D"/>
    <w:rsid w:val="00DF7EA3"/>
    <w:rsid w:val="00E03DDF"/>
    <w:rsid w:val="00E11C2F"/>
    <w:rsid w:val="00E12D5A"/>
    <w:rsid w:val="00E135A1"/>
    <w:rsid w:val="00E22916"/>
    <w:rsid w:val="00E25D8D"/>
    <w:rsid w:val="00E35D9F"/>
    <w:rsid w:val="00E37156"/>
    <w:rsid w:val="00E47A82"/>
    <w:rsid w:val="00E5749E"/>
    <w:rsid w:val="00E61B50"/>
    <w:rsid w:val="00E65523"/>
    <w:rsid w:val="00E71F06"/>
    <w:rsid w:val="00E85B1E"/>
    <w:rsid w:val="00E93555"/>
    <w:rsid w:val="00E94B20"/>
    <w:rsid w:val="00E9515B"/>
    <w:rsid w:val="00E97461"/>
    <w:rsid w:val="00EB1E8E"/>
    <w:rsid w:val="00EB4A50"/>
    <w:rsid w:val="00EB5FDF"/>
    <w:rsid w:val="00EC479F"/>
    <w:rsid w:val="00EC7946"/>
    <w:rsid w:val="00ED2405"/>
    <w:rsid w:val="00EF5BD9"/>
    <w:rsid w:val="00EF7FE0"/>
    <w:rsid w:val="00F0108D"/>
    <w:rsid w:val="00F045DE"/>
    <w:rsid w:val="00F05A20"/>
    <w:rsid w:val="00F116A2"/>
    <w:rsid w:val="00F21166"/>
    <w:rsid w:val="00F36D9C"/>
    <w:rsid w:val="00F40919"/>
    <w:rsid w:val="00F412EE"/>
    <w:rsid w:val="00F41C37"/>
    <w:rsid w:val="00F463A7"/>
    <w:rsid w:val="00F527A1"/>
    <w:rsid w:val="00F57476"/>
    <w:rsid w:val="00F61CD7"/>
    <w:rsid w:val="00F65F3D"/>
    <w:rsid w:val="00F70B64"/>
    <w:rsid w:val="00F71490"/>
    <w:rsid w:val="00F83587"/>
    <w:rsid w:val="00F84A26"/>
    <w:rsid w:val="00F870FD"/>
    <w:rsid w:val="00F874C8"/>
    <w:rsid w:val="00F90A38"/>
    <w:rsid w:val="00F92E04"/>
    <w:rsid w:val="00F938CE"/>
    <w:rsid w:val="00FB439A"/>
    <w:rsid w:val="00FB77E3"/>
    <w:rsid w:val="00FD3489"/>
    <w:rsid w:val="00FD6C57"/>
    <w:rsid w:val="00FE63FE"/>
    <w:rsid w:val="00FE76C7"/>
    <w:rsid w:val="00FE795F"/>
    <w:rsid w:val="00FF064B"/>
    <w:rsid w:val="00FF2A3F"/>
    <w:rsid w:val="00FF664D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CE1C94"/>
  <w15:docId w15:val="{14A7E670-86FB-470B-83CE-292B4944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6B70"/>
  </w:style>
  <w:style w:type="paragraph" w:styleId="Nadpis1">
    <w:name w:val="heading 1"/>
    <w:basedOn w:val="Normln"/>
    <w:next w:val="Normln"/>
    <w:link w:val="Nadpis1Char"/>
    <w:qFormat/>
    <w:rsid w:val="00D96B70"/>
    <w:pPr>
      <w:keepNext/>
      <w:tabs>
        <w:tab w:val="left" w:pos="709"/>
      </w:tabs>
      <w:jc w:val="both"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D96B70"/>
    <w:pPr>
      <w:keepNext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rsid w:val="00D96B70"/>
    <w:pPr>
      <w:keepNext/>
      <w:jc w:val="both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D96B70"/>
    <w:pPr>
      <w:keepNext/>
      <w:tabs>
        <w:tab w:val="left" w:pos="-720"/>
      </w:tabs>
      <w:jc w:val="both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rsid w:val="00D96B70"/>
    <w:pPr>
      <w:keepNext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"/>
    <w:next w:val="Normln"/>
    <w:qFormat/>
    <w:rsid w:val="00D96B70"/>
    <w:pPr>
      <w:keepNext/>
      <w:jc w:val="both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D96B70"/>
    <w:pPr>
      <w:keepNext/>
      <w:widowControl w:val="0"/>
      <w:outlineLvl w:val="6"/>
    </w:pPr>
    <w:rPr>
      <w:rFonts w:ascii="Arial Narrow" w:hAnsi="Arial Narrow"/>
      <w:b/>
    </w:rPr>
  </w:style>
  <w:style w:type="paragraph" w:styleId="Nadpis8">
    <w:name w:val="heading 8"/>
    <w:basedOn w:val="Normln"/>
    <w:next w:val="Normln"/>
    <w:qFormat/>
    <w:rsid w:val="00D96B70"/>
    <w:pPr>
      <w:keepNext/>
      <w:tabs>
        <w:tab w:val="left" w:pos="-720"/>
      </w:tabs>
      <w:jc w:val="center"/>
      <w:outlineLvl w:val="7"/>
    </w:pPr>
    <w:rPr>
      <w:rFonts w:ascii="Arial" w:hAnsi="Arial"/>
      <w:b/>
      <w:caps/>
      <w:sz w:val="36"/>
    </w:rPr>
  </w:style>
  <w:style w:type="paragraph" w:styleId="Nadpis9">
    <w:name w:val="heading 9"/>
    <w:basedOn w:val="Normln"/>
    <w:next w:val="Normln"/>
    <w:qFormat/>
    <w:rsid w:val="00D96B70"/>
    <w:pPr>
      <w:keepNext/>
      <w:widowControl w:val="0"/>
      <w:outlineLvl w:val="8"/>
    </w:pPr>
    <w:rPr>
      <w:rFonts w:ascii="Arial Narrow" w:hAnsi="Arial Narrow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D96B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96B70"/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D96B7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96B70"/>
    <w:pPr>
      <w:jc w:val="both"/>
    </w:pPr>
    <w:rPr>
      <w:rFonts w:ascii="Arial" w:hAnsi="Arial"/>
    </w:rPr>
  </w:style>
  <w:style w:type="paragraph" w:styleId="Zkladntext2">
    <w:name w:val="Body Text 2"/>
    <w:basedOn w:val="Normln"/>
    <w:rsid w:val="00D96B70"/>
    <w:pPr>
      <w:jc w:val="both"/>
    </w:pPr>
    <w:rPr>
      <w:rFonts w:ascii="Arial" w:hAnsi="Arial"/>
      <w:sz w:val="19"/>
    </w:rPr>
  </w:style>
  <w:style w:type="paragraph" w:styleId="Prosttext">
    <w:name w:val="Plain Text"/>
    <w:basedOn w:val="Normln"/>
    <w:rsid w:val="00D96B70"/>
    <w:rPr>
      <w:rFonts w:ascii="Courier New" w:hAnsi="Courier New"/>
    </w:rPr>
  </w:style>
  <w:style w:type="paragraph" w:styleId="Textbubliny">
    <w:name w:val="Balloon Text"/>
    <w:basedOn w:val="Normln"/>
    <w:semiHidden/>
    <w:rsid w:val="00D96B7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D96B70"/>
    <w:pPr>
      <w:tabs>
        <w:tab w:val="left" w:pos="709"/>
      </w:tabs>
      <w:spacing w:line="264" w:lineRule="auto"/>
    </w:pPr>
    <w:rPr>
      <w:rFonts w:ascii="Arial" w:hAnsi="Arial"/>
      <w:spacing w:val="6"/>
      <w:sz w:val="22"/>
    </w:rPr>
  </w:style>
  <w:style w:type="paragraph" w:styleId="Zkladntextodsazen">
    <w:name w:val="Body Text Indent"/>
    <w:basedOn w:val="Normln"/>
    <w:rsid w:val="00D96B70"/>
    <w:pPr>
      <w:tabs>
        <w:tab w:val="left" w:pos="1701"/>
      </w:tabs>
      <w:spacing w:line="288" w:lineRule="auto"/>
      <w:ind w:left="2130" w:hanging="2130"/>
    </w:pPr>
    <w:rPr>
      <w:rFonts w:ascii="Arial" w:hAnsi="Arial"/>
      <w:spacing w:val="20"/>
      <w:sz w:val="22"/>
    </w:rPr>
  </w:style>
  <w:style w:type="paragraph" w:styleId="Zkladntextodsazen3">
    <w:name w:val="Body Text Indent 3"/>
    <w:basedOn w:val="Normln"/>
    <w:rsid w:val="00D96B70"/>
    <w:pPr>
      <w:spacing w:line="264" w:lineRule="auto"/>
      <w:ind w:firstLine="720"/>
      <w:jc w:val="both"/>
    </w:pPr>
    <w:rPr>
      <w:rFonts w:ascii="Arial" w:hAnsi="Arial"/>
    </w:rPr>
  </w:style>
  <w:style w:type="table" w:styleId="Mkatabulky">
    <w:name w:val="Table Grid"/>
    <w:basedOn w:val="Normlntabulka"/>
    <w:rsid w:val="00E13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kladntextnenRozenoZenoCharChar">
    <w:name w:val="Styl Základní text + není Rozšířené o / Zúžené o Char Char"/>
    <w:basedOn w:val="Zkladntext"/>
    <w:link w:val="StylZkladntextnenRozenoZenoCharCharChar"/>
    <w:autoRedefine/>
    <w:rsid w:val="004A22FD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">
    <w:name w:val="Styl Základní text + není Rozšířené o / Zúžené o Char Char Char"/>
    <w:basedOn w:val="Standardnpsmoodstavce"/>
    <w:link w:val="StylZkladntextnenRozenoZenoCharChar"/>
    <w:rsid w:val="004A22FD"/>
    <w:rPr>
      <w:rFonts w:ascii="Arial" w:hAnsi="Arial"/>
      <w:spacing w:val="8"/>
      <w:lang w:val="cs-CZ" w:eastAsia="cs-CZ" w:bidi="ar-SA"/>
    </w:rPr>
  </w:style>
  <w:style w:type="character" w:styleId="Hypertextovodkaz">
    <w:name w:val="Hyperlink"/>
    <w:basedOn w:val="Standardnpsmoodstavce"/>
    <w:rsid w:val="006046F2"/>
    <w:rPr>
      <w:color w:val="0000FF"/>
      <w:u w:val="single"/>
    </w:r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0"/>
    <w:autoRedefine/>
    <w:rsid w:val="006418D8"/>
    <w:pPr>
      <w:tabs>
        <w:tab w:val="left" w:pos="-720"/>
      </w:tabs>
      <w:spacing w:line="276" w:lineRule="auto"/>
    </w:pPr>
    <w:rPr>
      <w:spacing w:val="4"/>
      <w:sz w:val="18"/>
      <w:szCs w:val="18"/>
    </w:rPr>
  </w:style>
  <w:style w:type="paragraph" w:customStyle="1" w:styleId="StylZkladntextnenRozenoZenoCharCharChar0">
    <w:name w:val="Styl Základní text + není Rozšířené o / Zúžené o Char Char Char"/>
    <w:basedOn w:val="Zkladntext"/>
    <w:link w:val="StylZkladntextnenRozenoZenoCharCharCharChar"/>
    <w:autoRedefine/>
    <w:rsid w:val="00D45ED3"/>
    <w:pPr>
      <w:tabs>
        <w:tab w:val="left" w:pos="-720"/>
      </w:tabs>
      <w:spacing w:line="288" w:lineRule="auto"/>
    </w:pPr>
    <w:rPr>
      <w:spacing w:val="8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0"/>
    <w:rsid w:val="00D45ED3"/>
    <w:rPr>
      <w:rFonts w:ascii="Arial" w:hAnsi="Arial"/>
      <w:spacing w:val="8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link w:val="StylZkladntextnenRozenoZenoChar"/>
    <w:rsid w:val="006418D8"/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679B7"/>
    <w:pPr>
      <w:ind w:left="708"/>
    </w:pPr>
  </w:style>
  <w:style w:type="paragraph" w:customStyle="1" w:styleId="StylZkladntextnenRozenoZeno">
    <w:name w:val="Styl Základní text + není Rozšířené o / Zúžené o"/>
    <w:basedOn w:val="Zkladntext"/>
    <w:autoRedefine/>
    <w:rsid w:val="00FD6C57"/>
    <w:pPr>
      <w:tabs>
        <w:tab w:val="left" w:pos="-720"/>
      </w:tabs>
    </w:p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FD6C57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Seznamsodrkami">
    <w:name w:val="List Bullet"/>
    <w:basedOn w:val="Normln"/>
    <w:autoRedefine/>
    <w:rsid w:val="00FD6C57"/>
    <w:pPr>
      <w:widowControl w:val="0"/>
      <w:numPr>
        <w:numId w:val="3"/>
      </w:numPr>
    </w:pPr>
    <w:rPr>
      <w:rFonts w:ascii="Arial" w:hAnsi="Arial" w:cs="Arial"/>
      <w:bCs/>
      <w:snapToGrid w:val="0"/>
      <w:sz w:val="24"/>
    </w:rPr>
  </w:style>
  <w:style w:type="paragraph" w:customStyle="1" w:styleId="normalCMC">
    <w:name w:val="normal CMC"/>
    <w:basedOn w:val="Normln"/>
    <w:autoRedefine/>
    <w:rsid w:val="00FD6C57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Cs w:val="24"/>
    </w:rPr>
  </w:style>
  <w:style w:type="paragraph" w:customStyle="1" w:styleId="stylTextkapitoly">
    <w:name w:val="styl Text kapitoly"/>
    <w:basedOn w:val="Normln"/>
    <w:link w:val="stylTextkapitolyChar"/>
    <w:uiPriority w:val="98"/>
    <w:qFormat/>
    <w:rsid w:val="00082C22"/>
    <w:pPr>
      <w:tabs>
        <w:tab w:val="left" w:pos="360"/>
        <w:tab w:val="left" w:pos="826"/>
      </w:tabs>
      <w:spacing w:after="160"/>
      <w:jc w:val="both"/>
    </w:pPr>
    <w:rPr>
      <w:rFonts w:ascii="Arial" w:hAnsi="Arial"/>
      <w:sz w:val="22"/>
      <w:szCs w:val="24"/>
    </w:rPr>
  </w:style>
  <w:style w:type="character" w:customStyle="1" w:styleId="stylTextkapitolyChar">
    <w:name w:val="styl Text kapitoly Char"/>
    <w:basedOn w:val="Standardnpsmoodstavce"/>
    <w:link w:val="stylTextkapitoly"/>
    <w:uiPriority w:val="98"/>
    <w:rsid w:val="00082C22"/>
    <w:rPr>
      <w:rFonts w:ascii="Arial" w:hAnsi="Arial"/>
      <w:sz w:val="22"/>
      <w:szCs w:val="24"/>
    </w:rPr>
  </w:style>
  <w:style w:type="paragraph" w:customStyle="1" w:styleId="Stylseznamsymbol">
    <w:name w:val="Styl seznam symbol"/>
    <w:basedOn w:val="Normln"/>
    <w:link w:val="StylseznamsymbolChar"/>
    <w:uiPriority w:val="98"/>
    <w:qFormat/>
    <w:rsid w:val="00082C22"/>
    <w:pPr>
      <w:numPr>
        <w:numId w:val="23"/>
      </w:numPr>
      <w:ind w:left="426" w:hanging="426"/>
      <w:jc w:val="both"/>
    </w:pPr>
    <w:rPr>
      <w:rFonts w:ascii="Arial" w:hAnsi="Arial"/>
      <w:sz w:val="22"/>
      <w:szCs w:val="24"/>
    </w:rPr>
  </w:style>
  <w:style w:type="paragraph" w:customStyle="1" w:styleId="StylNadpisneslovan">
    <w:name w:val="Styl Nadpis nečíslovaný"/>
    <w:basedOn w:val="stylTextkapitoly"/>
    <w:qFormat/>
    <w:rsid w:val="00082C22"/>
    <w:pPr>
      <w:keepNext/>
      <w:spacing w:before="160" w:after="0"/>
    </w:pPr>
    <w:rPr>
      <w:b/>
      <w:bCs/>
      <w:szCs w:val="20"/>
    </w:rPr>
  </w:style>
  <w:style w:type="character" w:customStyle="1" w:styleId="StylseznamsymbolChar">
    <w:name w:val="Styl seznam symbol Char"/>
    <w:basedOn w:val="Standardnpsmoodstavce"/>
    <w:link w:val="Stylseznamsymbol"/>
    <w:uiPriority w:val="98"/>
    <w:rsid w:val="00082C22"/>
    <w:rPr>
      <w:rFonts w:ascii="Arial" w:hAnsi="Arial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DD63BB"/>
  </w:style>
  <w:style w:type="character" w:customStyle="1" w:styleId="ZkladntextChar">
    <w:name w:val="Základní text Char"/>
    <w:basedOn w:val="Standardnpsmoodstavce"/>
    <w:link w:val="Zkladntext"/>
    <w:rsid w:val="00F83587"/>
    <w:rPr>
      <w:rFonts w:ascii="Arial" w:hAnsi="Arial"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394FD9"/>
  </w:style>
  <w:style w:type="character" w:customStyle="1" w:styleId="Nadpis1Char">
    <w:name w:val="Nadpis 1 Char"/>
    <w:basedOn w:val="Standardnpsmoodstavce"/>
    <w:link w:val="Nadpis1"/>
    <w:rsid w:val="00AA0EC7"/>
    <w:rPr>
      <w:rFonts w:ascii="Arial" w:hAnsi="Arial"/>
      <w:b/>
      <w:sz w:val="24"/>
    </w:rPr>
  </w:style>
  <w:style w:type="character" w:customStyle="1" w:styleId="Nadpis2Char">
    <w:name w:val="Nadpis 2 Char"/>
    <w:basedOn w:val="Standardnpsmoodstavce"/>
    <w:link w:val="Nadpis2"/>
    <w:rsid w:val="003C33F6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432178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92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304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72079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862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 VVR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Daniel Florián</dc:creator>
  <cp:keywords/>
  <dc:description/>
  <cp:lastModifiedBy>Daniel Florián</cp:lastModifiedBy>
  <cp:revision>8</cp:revision>
  <cp:lastPrinted>2017-04-13T11:27:00Z</cp:lastPrinted>
  <dcterms:created xsi:type="dcterms:W3CDTF">2018-07-09T16:00:00Z</dcterms:created>
  <dcterms:modified xsi:type="dcterms:W3CDTF">2024-01-13T13:23:00Z</dcterms:modified>
</cp:coreProperties>
</file>